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6C9F" w14:textId="6CAD3EF8" w:rsidR="004247AD" w:rsidRDefault="00497826" w:rsidP="004247AD">
      <w:pPr>
        <w:spacing w:after="0" w:line="240" w:lineRule="auto"/>
        <w:rPr>
          <w:noProof/>
        </w:rPr>
      </w:pPr>
      <w:r>
        <w:rPr>
          <w:noProof/>
        </w:rPr>
        <w:drawing>
          <wp:anchor distT="0" distB="0" distL="114300" distR="114300" simplePos="0" relativeHeight="251659264" behindDoc="0" locked="0" layoutInCell="1" allowOverlap="1" wp14:anchorId="5C473B7D" wp14:editId="4DB3255D">
            <wp:simplePos x="0" y="0"/>
            <wp:positionH relativeFrom="margin">
              <wp:posOffset>5447030</wp:posOffset>
            </wp:positionH>
            <wp:positionV relativeFrom="margin">
              <wp:align>top</wp:align>
            </wp:positionV>
            <wp:extent cx="593725" cy="596900"/>
            <wp:effectExtent l="0" t="0" r="0" b="0"/>
            <wp:wrapSquare wrapText="bothSides"/>
            <wp:docPr id="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 cy="596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3C21D6D" wp14:editId="491C483C">
            <wp:simplePos x="0" y="0"/>
            <wp:positionH relativeFrom="margin">
              <wp:posOffset>4472305</wp:posOffset>
            </wp:positionH>
            <wp:positionV relativeFrom="margin">
              <wp:posOffset>11430</wp:posOffset>
            </wp:positionV>
            <wp:extent cx="581660" cy="622300"/>
            <wp:effectExtent l="0" t="0" r="0" b="0"/>
            <wp:wrapSquare wrapText="bothSides"/>
            <wp:docPr id="18" name="Immagine 18" descr="Descrizione: Schermata 2016-11-21 all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zione: Schermata 2016-11-21 all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660" cy="622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8EFB178" wp14:editId="43809C2C">
            <wp:simplePos x="0" y="0"/>
            <wp:positionH relativeFrom="margin">
              <wp:posOffset>2127250</wp:posOffset>
            </wp:positionH>
            <wp:positionV relativeFrom="margin">
              <wp:posOffset>5715</wp:posOffset>
            </wp:positionV>
            <wp:extent cx="657225" cy="704850"/>
            <wp:effectExtent l="0" t="0" r="0" b="0"/>
            <wp:wrapSquare wrapText="bothSides"/>
            <wp:docPr id="17" name="Immagine 3" descr="Descrizione: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IT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E781E63" wp14:editId="07A6B7ED">
            <wp:simplePos x="0" y="0"/>
            <wp:positionH relativeFrom="margin">
              <wp:posOffset>3175000</wp:posOffset>
            </wp:positionH>
            <wp:positionV relativeFrom="margin">
              <wp:posOffset>6350</wp:posOffset>
            </wp:positionV>
            <wp:extent cx="866775" cy="638175"/>
            <wp:effectExtent l="0" t="0" r="0" b="0"/>
            <wp:wrapSquare wrapText="bothSides"/>
            <wp:docPr id="16" name="Immagine 16" descr="Descrizione: LICEO_SPORTIV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zione: LICEO_SPORTIVO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638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13294FB" wp14:editId="7056417F">
            <wp:simplePos x="0" y="0"/>
            <wp:positionH relativeFrom="margin">
              <wp:posOffset>1193800</wp:posOffset>
            </wp:positionH>
            <wp:positionV relativeFrom="margin">
              <wp:posOffset>9525</wp:posOffset>
            </wp:positionV>
            <wp:extent cx="549275" cy="615315"/>
            <wp:effectExtent l="0" t="0" r="0" b="0"/>
            <wp:wrapSquare wrapText="bothSides"/>
            <wp:docPr id="15" name="Immagine 7" descr="Descrizione: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REPUBBL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275" cy="6153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C8A32EE" wp14:editId="30779244">
            <wp:simplePos x="0" y="0"/>
            <wp:positionH relativeFrom="margin">
              <wp:align>left</wp:align>
            </wp:positionH>
            <wp:positionV relativeFrom="margin">
              <wp:posOffset>58420</wp:posOffset>
            </wp:positionV>
            <wp:extent cx="838200" cy="561975"/>
            <wp:effectExtent l="0" t="0" r="0" b="0"/>
            <wp:wrapSquare wrapText="bothSides"/>
            <wp:docPr id="14" name="Immagine 6" descr="Descrizione: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escrizione: europ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14:paraId="13CEE58F" w14:textId="77777777" w:rsidR="004247AD" w:rsidRPr="00D27969" w:rsidRDefault="004247AD" w:rsidP="004247AD">
      <w:pPr>
        <w:spacing w:after="0" w:line="240" w:lineRule="auto"/>
        <w:jc w:val="center"/>
      </w:pPr>
      <w:r w:rsidRPr="00D27969">
        <w:rPr>
          <w:noProof/>
        </w:rPr>
        <w:t>Ministero dell'Istruzione, dell'Università e della Ricerca</w:t>
      </w:r>
    </w:p>
    <w:p w14:paraId="0349519B" w14:textId="77777777" w:rsidR="004247AD" w:rsidRPr="00694FC4" w:rsidRDefault="004247AD" w:rsidP="004247AD">
      <w:pPr>
        <w:pStyle w:val="Sottotitolo"/>
        <w:spacing w:after="0"/>
        <w:ind w:left="322"/>
      </w:pPr>
      <w:r w:rsidRPr="00694FC4">
        <w:t xml:space="preserve">UFFICIO SCOLASTICO REGIONALE PER </w:t>
      </w:r>
      <w:r w:rsidRPr="00694FC4">
        <w:rPr>
          <w:noProof/>
        </w:rPr>
        <w:t>LA CALABRIA</w:t>
      </w:r>
    </w:p>
    <w:p w14:paraId="2ECC52B2" w14:textId="77777777" w:rsidR="004247AD" w:rsidRPr="00694FC4" w:rsidRDefault="004247AD" w:rsidP="004247AD">
      <w:pPr>
        <w:pStyle w:val="Sottotitolo"/>
        <w:spacing w:after="0"/>
        <w:ind w:left="322"/>
      </w:pPr>
      <w:r w:rsidRPr="00694FC4">
        <w:rPr>
          <w:noProof/>
        </w:rPr>
        <w:t>I.I.S. "S. Lopiano"</w:t>
      </w:r>
    </w:p>
    <w:p w14:paraId="6F8D30A9" w14:textId="77777777" w:rsidR="004247AD" w:rsidRPr="00221961" w:rsidRDefault="004247AD" w:rsidP="004247AD">
      <w:pPr>
        <w:pStyle w:val="Sottotitolo"/>
        <w:spacing w:after="0"/>
        <w:ind w:left="322"/>
        <w:rPr>
          <w:noProof/>
          <w:sz w:val="22"/>
          <w:szCs w:val="22"/>
        </w:rPr>
      </w:pPr>
      <w:r w:rsidRPr="00221961">
        <w:rPr>
          <w:noProof/>
          <w:sz w:val="22"/>
          <w:szCs w:val="22"/>
        </w:rPr>
        <w:t xml:space="preserve">Liceo Artistico </w:t>
      </w:r>
      <w:r>
        <w:rPr>
          <w:noProof/>
          <w:sz w:val="22"/>
          <w:szCs w:val="22"/>
        </w:rPr>
        <w:t xml:space="preserve">- </w:t>
      </w:r>
      <w:r w:rsidRPr="00221961">
        <w:rPr>
          <w:noProof/>
          <w:sz w:val="22"/>
          <w:szCs w:val="22"/>
        </w:rPr>
        <w:t xml:space="preserve">Liceo Classico - Liceo Scientifico - Liceo </w:t>
      </w:r>
      <w:r>
        <w:rPr>
          <w:noProof/>
          <w:sz w:val="22"/>
          <w:szCs w:val="22"/>
        </w:rPr>
        <w:t xml:space="preserve">Scientifico </w:t>
      </w:r>
      <w:r w:rsidRPr="00221961">
        <w:rPr>
          <w:noProof/>
          <w:sz w:val="22"/>
          <w:szCs w:val="22"/>
        </w:rPr>
        <w:t xml:space="preserve">Sportivo - </w:t>
      </w:r>
      <w:r>
        <w:rPr>
          <w:noProof/>
          <w:sz w:val="22"/>
          <w:szCs w:val="22"/>
        </w:rPr>
        <w:t>Ist. Tecn. p</w:t>
      </w:r>
      <w:r w:rsidRPr="00221961">
        <w:rPr>
          <w:noProof/>
          <w:sz w:val="22"/>
          <w:szCs w:val="22"/>
        </w:rPr>
        <w:t>er il Turismo - Istituto tecnico Nautico-Itis “Fermi”-Ipsia “L.De Seta” Fuscaldo</w:t>
      </w:r>
    </w:p>
    <w:p w14:paraId="1690A481" w14:textId="77777777" w:rsidR="004247AD" w:rsidRPr="00221961" w:rsidRDefault="004247AD" w:rsidP="004247AD">
      <w:pPr>
        <w:pStyle w:val="Sottotitolo"/>
        <w:spacing w:after="0"/>
        <w:ind w:left="322"/>
        <w:rPr>
          <w:b/>
          <w:sz w:val="22"/>
          <w:szCs w:val="22"/>
        </w:rPr>
      </w:pPr>
      <w:r w:rsidRPr="00221961">
        <w:rPr>
          <w:noProof/>
          <w:sz w:val="22"/>
          <w:szCs w:val="22"/>
        </w:rPr>
        <w:t>Via Marinella - s.n.c.</w:t>
      </w:r>
      <w:r w:rsidRPr="00221961">
        <w:rPr>
          <w:sz w:val="22"/>
          <w:szCs w:val="22"/>
        </w:rPr>
        <w:t xml:space="preserve"> </w:t>
      </w:r>
      <w:r>
        <w:rPr>
          <w:sz w:val="22"/>
          <w:szCs w:val="22"/>
        </w:rPr>
        <w:t>–</w:t>
      </w:r>
      <w:r w:rsidRPr="00221961">
        <w:rPr>
          <w:sz w:val="22"/>
          <w:szCs w:val="22"/>
        </w:rPr>
        <w:t xml:space="preserve"> </w:t>
      </w:r>
      <w:r w:rsidRPr="00221961">
        <w:rPr>
          <w:noProof/>
          <w:sz w:val="22"/>
          <w:szCs w:val="22"/>
        </w:rPr>
        <w:t>87022</w:t>
      </w:r>
      <w:r>
        <w:rPr>
          <w:noProof/>
          <w:sz w:val="22"/>
          <w:szCs w:val="22"/>
        </w:rPr>
        <w:t xml:space="preserve"> </w:t>
      </w:r>
      <w:r w:rsidRPr="00221961">
        <w:rPr>
          <w:noProof/>
          <w:sz w:val="22"/>
          <w:szCs w:val="22"/>
        </w:rPr>
        <w:t>CETRARO</w:t>
      </w:r>
      <w:r w:rsidRPr="00221961">
        <w:rPr>
          <w:sz w:val="22"/>
          <w:szCs w:val="22"/>
        </w:rPr>
        <w:t xml:space="preserve"> (</w:t>
      </w:r>
      <w:r w:rsidRPr="00221961">
        <w:rPr>
          <w:noProof/>
          <w:sz w:val="22"/>
          <w:szCs w:val="22"/>
        </w:rPr>
        <w:t>CS</w:t>
      </w:r>
      <w:r w:rsidRPr="00221961">
        <w:rPr>
          <w:sz w:val="22"/>
          <w:szCs w:val="22"/>
        </w:rPr>
        <w:t xml:space="preserve">) Tel. </w:t>
      </w:r>
      <w:r w:rsidRPr="00221961">
        <w:rPr>
          <w:noProof/>
          <w:sz w:val="22"/>
          <w:szCs w:val="22"/>
        </w:rPr>
        <w:t>0982/92007</w:t>
      </w:r>
      <w:r>
        <w:rPr>
          <w:noProof/>
          <w:sz w:val="22"/>
          <w:szCs w:val="22"/>
        </w:rPr>
        <w:t xml:space="preserve"> - </w:t>
      </w:r>
      <w:r w:rsidRPr="00221961">
        <w:rPr>
          <w:noProof/>
          <w:sz w:val="22"/>
          <w:szCs w:val="22"/>
        </w:rPr>
        <w:t>0982/91596</w:t>
      </w:r>
      <w:r w:rsidRPr="00221961">
        <w:rPr>
          <w:sz w:val="22"/>
          <w:szCs w:val="22"/>
        </w:rPr>
        <w:t xml:space="preserve"> </w:t>
      </w:r>
      <w:r>
        <w:rPr>
          <w:sz w:val="22"/>
          <w:szCs w:val="22"/>
        </w:rPr>
        <w:t xml:space="preserve">- </w:t>
      </w:r>
      <w:r w:rsidRPr="00221961">
        <w:rPr>
          <w:sz w:val="22"/>
          <w:szCs w:val="22"/>
        </w:rPr>
        <w:t xml:space="preserve">Fax. </w:t>
      </w:r>
      <w:r w:rsidRPr="00221961">
        <w:rPr>
          <w:noProof/>
          <w:sz w:val="22"/>
          <w:szCs w:val="22"/>
        </w:rPr>
        <w:t>0982/91071</w:t>
      </w:r>
      <w:r w:rsidRPr="00221961">
        <w:rPr>
          <w:sz w:val="22"/>
          <w:szCs w:val="22"/>
        </w:rPr>
        <w:t xml:space="preserve"> -</w:t>
      </w:r>
    </w:p>
    <w:p w14:paraId="4603ABED" w14:textId="77777777" w:rsidR="00B10B5A" w:rsidRDefault="00B10B5A" w:rsidP="00B10B5A">
      <w:pPr>
        <w:spacing w:after="0" w:line="240" w:lineRule="auto"/>
      </w:pPr>
    </w:p>
    <w:p w14:paraId="15E76C61" w14:textId="77777777" w:rsidR="00D5569C" w:rsidRDefault="00D5569C" w:rsidP="00D5569C">
      <w:pPr>
        <w:rPr>
          <w:lang w:val="x-none" w:eastAsia="x-none"/>
        </w:rPr>
      </w:pPr>
    </w:p>
    <w:p w14:paraId="6A359170" w14:textId="77777777" w:rsidR="00B10B5A" w:rsidRDefault="00B10B5A" w:rsidP="00D5569C">
      <w:pPr>
        <w:rPr>
          <w:lang w:val="x-none" w:eastAsia="x-none"/>
        </w:rPr>
      </w:pPr>
    </w:p>
    <w:p w14:paraId="24196B7A" w14:textId="77777777" w:rsidR="00B10B5A" w:rsidRDefault="00B10B5A" w:rsidP="00D5569C">
      <w:pPr>
        <w:rPr>
          <w:lang w:val="x-none" w:eastAsia="x-none"/>
        </w:rPr>
      </w:pPr>
    </w:p>
    <w:p w14:paraId="7E3CEF79" w14:textId="77777777" w:rsidR="00B10B5A" w:rsidRDefault="00B10B5A" w:rsidP="00D5569C">
      <w:pPr>
        <w:rPr>
          <w:lang w:val="x-none" w:eastAsia="x-none"/>
        </w:rPr>
      </w:pPr>
    </w:p>
    <w:p w14:paraId="02BBF217" w14:textId="77777777" w:rsidR="00B10B5A" w:rsidRDefault="00B10B5A" w:rsidP="00D5569C">
      <w:pPr>
        <w:rPr>
          <w:lang w:val="x-none" w:eastAsia="x-none"/>
        </w:rPr>
      </w:pPr>
    </w:p>
    <w:p w14:paraId="7F431D04" w14:textId="77777777" w:rsidR="00D5569C" w:rsidRDefault="00D5569C" w:rsidP="00D5569C">
      <w:pPr>
        <w:jc w:val="center"/>
        <w:rPr>
          <w:rFonts w:ascii="Times New Roman" w:hAnsi="Times New Roman"/>
          <w:color w:val="002060"/>
          <w:sz w:val="72"/>
          <w:szCs w:val="72"/>
          <w:lang w:eastAsia="x-none"/>
        </w:rPr>
      </w:pPr>
      <w:r w:rsidRPr="003560BF">
        <w:rPr>
          <w:rFonts w:ascii="Times New Roman" w:hAnsi="Times New Roman"/>
          <w:color w:val="002060"/>
          <w:sz w:val="72"/>
          <w:szCs w:val="72"/>
          <w:lang w:eastAsia="x-none"/>
        </w:rPr>
        <w:t>IL PIANO DI MIGLIORAMENTO</w:t>
      </w:r>
    </w:p>
    <w:p w14:paraId="4CBD194B" w14:textId="77777777" w:rsidR="003560BF" w:rsidRPr="003560BF" w:rsidRDefault="003560BF" w:rsidP="00D5569C">
      <w:pPr>
        <w:jc w:val="center"/>
        <w:rPr>
          <w:rFonts w:ascii="Times New Roman" w:hAnsi="Times New Roman"/>
          <w:color w:val="002060"/>
          <w:sz w:val="72"/>
          <w:szCs w:val="72"/>
          <w:lang w:eastAsia="x-none"/>
        </w:rPr>
      </w:pPr>
    </w:p>
    <w:p w14:paraId="0D801FF3" w14:textId="26985032" w:rsidR="003560BF" w:rsidRDefault="00497826" w:rsidP="00D5569C">
      <w:pPr>
        <w:jc w:val="center"/>
        <w:rPr>
          <w:rFonts w:ascii="Algerian" w:hAnsi="Algerian"/>
          <w:color w:val="002060"/>
          <w:sz w:val="72"/>
          <w:szCs w:val="72"/>
          <w:lang w:eastAsia="x-none"/>
        </w:rPr>
      </w:pPr>
      <w:r>
        <w:rPr>
          <w:rFonts w:ascii="Algerian" w:hAnsi="Algerian"/>
          <w:noProof/>
          <w:color w:val="002060"/>
          <w:sz w:val="72"/>
          <w:szCs w:val="72"/>
          <w:lang w:eastAsia="x-none"/>
        </w:rPr>
        <w:drawing>
          <wp:inline distT="0" distB="0" distL="0" distR="0" wp14:anchorId="6CD0B4D1" wp14:editId="09E4B8F5">
            <wp:extent cx="4733925" cy="2857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3925" cy="2857500"/>
                    </a:xfrm>
                    <a:prstGeom prst="rect">
                      <a:avLst/>
                    </a:prstGeom>
                    <a:noFill/>
                    <a:ln>
                      <a:noFill/>
                    </a:ln>
                  </pic:spPr>
                </pic:pic>
              </a:graphicData>
            </a:graphic>
          </wp:inline>
        </w:drawing>
      </w:r>
    </w:p>
    <w:p w14:paraId="07566E9E" w14:textId="77777777" w:rsidR="00D5569C" w:rsidRDefault="00D5569C" w:rsidP="00D5569C">
      <w:pPr>
        <w:rPr>
          <w:lang w:val="x-none" w:eastAsia="x-none"/>
        </w:rPr>
      </w:pPr>
    </w:p>
    <w:p w14:paraId="19DE65DD" w14:textId="77777777" w:rsidR="003356C4" w:rsidRDefault="003356C4" w:rsidP="00D5569C">
      <w:pPr>
        <w:rPr>
          <w:lang w:eastAsia="x-none"/>
        </w:rPr>
      </w:pPr>
    </w:p>
    <w:p w14:paraId="03F68730" w14:textId="77777777" w:rsidR="004247AD" w:rsidRDefault="004247AD" w:rsidP="00D5569C">
      <w:pPr>
        <w:rPr>
          <w:lang w:eastAsia="x-none"/>
        </w:rPr>
      </w:pPr>
    </w:p>
    <w:p w14:paraId="23ACDCE2" w14:textId="77777777" w:rsidR="004247AD" w:rsidRPr="004247AD" w:rsidRDefault="004247AD" w:rsidP="00D5569C">
      <w:pPr>
        <w:rPr>
          <w:lang w:eastAsia="x-none"/>
        </w:rPr>
      </w:pPr>
    </w:p>
    <w:p w14:paraId="39A29687" w14:textId="77777777" w:rsidR="00C56A7A" w:rsidRPr="00953103" w:rsidRDefault="00953103" w:rsidP="00D5569C">
      <w:pPr>
        <w:jc w:val="center"/>
        <w:rPr>
          <w:sz w:val="28"/>
          <w:szCs w:val="28"/>
        </w:rPr>
      </w:pPr>
      <w:r w:rsidRPr="00595D6F">
        <w:rPr>
          <w:b/>
          <w:sz w:val="28"/>
          <w:szCs w:val="28"/>
        </w:rPr>
        <w:lastRenderedPageBreak/>
        <w:t>INDICE</w:t>
      </w:r>
    </w:p>
    <w:p w14:paraId="2D759D60" w14:textId="77777777" w:rsidR="00953103" w:rsidRDefault="00953103" w:rsidP="00C20360">
      <w:pPr>
        <w:pStyle w:val="NormaleWeb"/>
        <w:spacing w:before="0" w:beforeAutospacing="0" w:after="0" w:afterAutospacing="0"/>
        <w:jc w:val="both"/>
      </w:pPr>
    </w:p>
    <w:p w14:paraId="142327AC" w14:textId="77777777" w:rsidR="00953103" w:rsidRDefault="00C56A7A" w:rsidP="00C20360">
      <w:pPr>
        <w:pStyle w:val="NormaleWeb"/>
        <w:spacing w:before="0" w:beforeAutospacing="0" w:after="0" w:afterAutospacing="0"/>
        <w:jc w:val="both"/>
      </w:pPr>
      <w:r w:rsidRPr="00953103">
        <w:t>Introduzione</w:t>
      </w:r>
    </w:p>
    <w:p w14:paraId="23B5A304" w14:textId="77777777" w:rsidR="00C56A7A" w:rsidRPr="00953103" w:rsidRDefault="00C56A7A" w:rsidP="00C20360">
      <w:pPr>
        <w:pStyle w:val="NormaleWeb"/>
        <w:spacing w:before="0" w:beforeAutospacing="0" w:after="0" w:afterAutospacing="0"/>
        <w:jc w:val="both"/>
      </w:pPr>
    </w:p>
    <w:p w14:paraId="0A3B8668" w14:textId="77777777" w:rsidR="00953103" w:rsidRPr="00595D6F" w:rsidRDefault="00C56A7A" w:rsidP="00C20360">
      <w:pPr>
        <w:pStyle w:val="NormaleWeb"/>
        <w:spacing w:before="0" w:beforeAutospacing="0" w:after="0" w:afterAutospacing="0"/>
        <w:jc w:val="both"/>
        <w:rPr>
          <w:b/>
        </w:rPr>
      </w:pPr>
      <w:r w:rsidRPr="00595D6F">
        <w:rPr>
          <w:b/>
        </w:rPr>
        <w:t>SEZIONE 1 - Scegliere gli obiettivi di processo più rilevanti e necessari in tre passi</w:t>
      </w:r>
    </w:p>
    <w:p w14:paraId="289FEEDE" w14:textId="77777777" w:rsidR="00953103" w:rsidRDefault="00953103" w:rsidP="00C20360">
      <w:pPr>
        <w:pStyle w:val="NormaleWeb"/>
        <w:spacing w:before="0" w:beforeAutospacing="0" w:after="0" w:afterAutospacing="0"/>
        <w:jc w:val="both"/>
      </w:pPr>
    </w:p>
    <w:p w14:paraId="1A9B7F23" w14:textId="77777777" w:rsidR="00C56A7A" w:rsidRPr="00953103" w:rsidRDefault="00C56A7A" w:rsidP="00C20360">
      <w:pPr>
        <w:pStyle w:val="NormaleWeb"/>
        <w:spacing w:before="0" w:beforeAutospacing="0" w:after="0" w:afterAutospacing="0"/>
        <w:jc w:val="both"/>
      </w:pPr>
      <w:r w:rsidRPr="00953103">
        <w:t xml:space="preserve">Passo 1 - Verificare la congruenza tra obiettivi di processo e priorità/traguardi </w:t>
      </w:r>
    </w:p>
    <w:p w14:paraId="5A6915F0" w14:textId="77777777" w:rsidR="00C56A7A" w:rsidRPr="00953103" w:rsidRDefault="008F3F7D" w:rsidP="00C20360">
      <w:pPr>
        <w:pStyle w:val="NormaleWeb"/>
        <w:spacing w:before="0" w:beforeAutospacing="0" w:after="0" w:afterAutospacing="0"/>
        <w:jc w:val="both"/>
      </w:pPr>
      <w:r>
        <w:t xml:space="preserve">Passo 2 - Elaborare </w:t>
      </w:r>
      <w:r w:rsidR="00C56A7A" w:rsidRPr="00953103">
        <w:t xml:space="preserve">una scala di rilevanza degli obiettivi di processo </w:t>
      </w:r>
    </w:p>
    <w:p w14:paraId="0C7B892F" w14:textId="77777777" w:rsidR="00C56A7A" w:rsidRPr="00953103" w:rsidRDefault="00C56A7A" w:rsidP="00C20360">
      <w:pPr>
        <w:pStyle w:val="NormaleWeb"/>
        <w:spacing w:before="0" w:beforeAutospacing="0" w:after="0" w:afterAutospacing="0"/>
        <w:jc w:val="both"/>
      </w:pPr>
      <w:r w:rsidRPr="00953103">
        <w:t>Passo 3 - Ridefinire l'elenco degli obiettivi di processo, i risultati attesi, gli indicatori di</w:t>
      </w:r>
      <w:r w:rsidR="00953103">
        <w:t xml:space="preserve"> </w:t>
      </w:r>
      <w:r w:rsidRPr="00953103">
        <w:t>monitoraggio del processo e le modalità di misurazione dei risultati</w:t>
      </w:r>
    </w:p>
    <w:p w14:paraId="7A4A8040" w14:textId="77777777" w:rsidR="00953103" w:rsidRDefault="00953103" w:rsidP="00C20360">
      <w:pPr>
        <w:pStyle w:val="NormaleWeb"/>
        <w:spacing w:before="0" w:beforeAutospacing="0" w:after="0" w:afterAutospacing="0"/>
        <w:jc w:val="both"/>
      </w:pPr>
    </w:p>
    <w:p w14:paraId="17270F96" w14:textId="77777777" w:rsidR="00C56A7A" w:rsidRPr="00595D6F" w:rsidRDefault="00C56A7A" w:rsidP="00C20360">
      <w:pPr>
        <w:pStyle w:val="NormaleWeb"/>
        <w:spacing w:before="0" w:beforeAutospacing="0" w:after="0" w:afterAutospacing="0"/>
        <w:jc w:val="both"/>
        <w:rPr>
          <w:b/>
        </w:rPr>
      </w:pPr>
      <w:r w:rsidRPr="00595D6F">
        <w:rPr>
          <w:b/>
        </w:rPr>
        <w:t xml:space="preserve">SEZIONE 2 - Decidere le azioni per raggiungere ciascun obiettivo di processo in due passi </w:t>
      </w:r>
    </w:p>
    <w:p w14:paraId="508DBC8A" w14:textId="77777777" w:rsidR="00953103" w:rsidRDefault="00953103" w:rsidP="00C20360">
      <w:pPr>
        <w:pStyle w:val="NormaleWeb"/>
        <w:spacing w:before="0" w:beforeAutospacing="0" w:after="0" w:afterAutospacing="0"/>
        <w:jc w:val="both"/>
      </w:pPr>
    </w:p>
    <w:p w14:paraId="6886EC2C" w14:textId="77777777" w:rsidR="00953103" w:rsidRDefault="00C56A7A" w:rsidP="00C20360">
      <w:pPr>
        <w:pStyle w:val="NormaleWeb"/>
        <w:spacing w:before="0" w:beforeAutospacing="0" w:after="0" w:afterAutospacing="0"/>
        <w:jc w:val="both"/>
      </w:pPr>
      <w:r w:rsidRPr="00953103">
        <w:t xml:space="preserve">Passo 1 - Ipotizzare le azioni da compiere considerandone anche i possibili effetti negativi e positivi nel medio e nel lungo termine </w:t>
      </w:r>
    </w:p>
    <w:p w14:paraId="1B1F3F5C" w14:textId="77777777" w:rsidR="00C56A7A" w:rsidRDefault="00C56A7A" w:rsidP="00C20360">
      <w:pPr>
        <w:pStyle w:val="NormaleWeb"/>
        <w:spacing w:before="0" w:beforeAutospacing="0" w:after="0" w:afterAutospacing="0"/>
        <w:jc w:val="both"/>
      </w:pPr>
      <w:r w:rsidRPr="00953103">
        <w:t>Passo 2 - Rapportare gli effetti delle azioni a un quadro di riferimento innovativ</w:t>
      </w:r>
      <w:r w:rsidR="00953103">
        <w:t>o</w:t>
      </w:r>
    </w:p>
    <w:p w14:paraId="18CE6B11" w14:textId="77777777" w:rsidR="00953103" w:rsidRPr="00953103" w:rsidRDefault="00953103" w:rsidP="00C20360">
      <w:pPr>
        <w:pStyle w:val="NormaleWeb"/>
        <w:spacing w:before="0" w:beforeAutospacing="0" w:after="0" w:afterAutospacing="0"/>
        <w:jc w:val="both"/>
      </w:pPr>
    </w:p>
    <w:p w14:paraId="41EE18F5" w14:textId="77777777" w:rsidR="00953103" w:rsidRPr="00595D6F" w:rsidRDefault="00C56A7A" w:rsidP="00C20360">
      <w:pPr>
        <w:pStyle w:val="NormaleWeb"/>
        <w:spacing w:before="0" w:beforeAutospacing="0" w:after="0" w:afterAutospacing="0"/>
        <w:jc w:val="both"/>
        <w:rPr>
          <w:b/>
        </w:rPr>
      </w:pPr>
      <w:r w:rsidRPr="00595D6F">
        <w:rPr>
          <w:b/>
        </w:rPr>
        <w:t xml:space="preserve">SEZIONE 3 - Pianificare le azioni di ciascun obiettivo di processo in tre passi </w:t>
      </w:r>
    </w:p>
    <w:p w14:paraId="6640482B" w14:textId="77777777" w:rsidR="00953103" w:rsidRDefault="00953103" w:rsidP="00C20360">
      <w:pPr>
        <w:pStyle w:val="NormaleWeb"/>
        <w:spacing w:before="0" w:beforeAutospacing="0" w:after="0" w:afterAutospacing="0"/>
        <w:jc w:val="both"/>
      </w:pPr>
    </w:p>
    <w:p w14:paraId="4B1D794E" w14:textId="77777777" w:rsidR="00C56A7A" w:rsidRPr="00953103" w:rsidRDefault="00C56A7A" w:rsidP="00C20360">
      <w:pPr>
        <w:pStyle w:val="NormaleWeb"/>
        <w:spacing w:before="0" w:beforeAutospacing="0" w:after="0" w:afterAutospacing="0"/>
        <w:jc w:val="both"/>
      </w:pPr>
      <w:r w:rsidRPr="00953103">
        <w:t xml:space="preserve">Passo 1 - Definire </w:t>
      </w:r>
      <w:r w:rsidR="00953103">
        <w:t>l’</w:t>
      </w:r>
      <w:r w:rsidRPr="00953103">
        <w:t xml:space="preserve">impegno delle risorse umane e le risorse strumentali </w:t>
      </w:r>
    </w:p>
    <w:p w14:paraId="44C37D74" w14:textId="77777777" w:rsidR="00C56A7A" w:rsidRPr="00953103" w:rsidRDefault="00C56A7A" w:rsidP="00C20360">
      <w:pPr>
        <w:pStyle w:val="NormaleWeb"/>
        <w:spacing w:before="0" w:beforeAutospacing="0" w:after="0" w:afterAutospacing="0"/>
        <w:jc w:val="both"/>
      </w:pPr>
      <w:r w:rsidRPr="00953103">
        <w:t xml:space="preserve">Passo 2 - Definire i tempi di attuazione delle attività </w:t>
      </w:r>
    </w:p>
    <w:p w14:paraId="1AB095FF" w14:textId="77777777" w:rsidR="00C56A7A" w:rsidRPr="00953103" w:rsidRDefault="00C56A7A" w:rsidP="00C20360">
      <w:pPr>
        <w:pStyle w:val="NormaleWeb"/>
        <w:spacing w:before="0" w:beforeAutospacing="0" w:after="0" w:afterAutospacing="0"/>
        <w:jc w:val="both"/>
      </w:pPr>
      <w:r w:rsidRPr="00953103">
        <w:t xml:space="preserve">Passo 3 - Programmare il monitoraggio periodico dello stato di avanzamento del raggiungimento dell'obiettivo di processo </w:t>
      </w:r>
    </w:p>
    <w:p w14:paraId="03771CBA" w14:textId="77777777" w:rsidR="00953103" w:rsidRDefault="00953103" w:rsidP="00C20360">
      <w:pPr>
        <w:pStyle w:val="NormaleWeb"/>
        <w:spacing w:before="0" w:beforeAutospacing="0" w:after="0" w:afterAutospacing="0"/>
        <w:jc w:val="both"/>
      </w:pPr>
    </w:p>
    <w:p w14:paraId="0B95AAD2" w14:textId="77777777" w:rsidR="00C56A7A" w:rsidRPr="00595D6F" w:rsidRDefault="00C56A7A" w:rsidP="00C20360">
      <w:pPr>
        <w:pStyle w:val="NormaleWeb"/>
        <w:spacing w:before="0" w:beforeAutospacing="0" w:after="0" w:afterAutospacing="0"/>
        <w:jc w:val="both"/>
        <w:rPr>
          <w:b/>
        </w:rPr>
      </w:pPr>
      <w:r w:rsidRPr="00595D6F">
        <w:rPr>
          <w:b/>
        </w:rPr>
        <w:t>SEZIONE 4 - Valutare, condividere e diffondere i risultati del piano di miglioramento</w:t>
      </w:r>
      <w:r w:rsidR="00953103" w:rsidRPr="00595D6F">
        <w:rPr>
          <w:b/>
        </w:rPr>
        <w:t xml:space="preserve"> </w:t>
      </w:r>
      <w:r w:rsidRPr="00595D6F">
        <w:rPr>
          <w:b/>
        </w:rPr>
        <w:t xml:space="preserve">in quattro passi </w:t>
      </w:r>
    </w:p>
    <w:p w14:paraId="07C6E3F4" w14:textId="77777777" w:rsidR="00953103" w:rsidRDefault="00953103" w:rsidP="00C20360">
      <w:pPr>
        <w:pStyle w:val="NormaleWeb"/>
        <w:spacing w:before="0" w:beforeAutospacing="0" w:after="0" w:afterAutospacing="0"/>
        <w:jc w:val="both"/>
      </w:pPr>
    </w:p>
    <w:p w14:paraId="7423BAD0" w14:textId="77777777" w:rsidR="00C56A7A" w:rsidRPr="00953103" w:rsidRDefault="00C56A7A" w:rsidP="00C20360">
      <w:pPr>
        <w:pStyle w:val="NormaleWeb"/>
        <w:spacing w:before="0" w:beforeAutospacing="0" w:after="0" w:afterAutospacing="0"/>
        <w:jc w:val="both"/>
      </w:pPr>
      <w:r w:rsidRPr="00953103">
        <w:t xml:space="preserve">Passo 1 - Valutare i risultati raggiunti sulla base degli indicatori relativi ai traguardi del RAV </w:t>
      </w:r>
    </w:p>
    <w:p w14:paraId="19C2C017" w14:textId="77777777" w:rsidR="00C56A7A" w:rsidRPr="00953103" w:rsidRDefault="00C56A7A" w:rsidP="00C20360">
      <w:pPr>
        <w:pStyle w:val="NormaleWeb"/>
        <w:spacing w:before="0" w:beforeAutospacing="0" w:after="0" w:afterAutospacing="0"/>
        <w:jc w:val="both"/>
      </w:pPr>
      <w:r w:rsidRPr="00953103">
        <w:t xml:space="preserve">Passo 2 - Descrivere i processi di condivisione del piano all'interno della scuola </w:t>
      </w:r>
    </w:p>
    <w:p w14:paraId="5F4FF604" w14:textId="77777777" w:rsidR="00C56A7A" w:rsidRPr="00953103" w:rsidRDefault="00C56A7A" w:rsidP="00C20360">
      <w:pPr>
        <w:pStyle w:val="NormaleWeb"/>
        <w:spacing w:before="0" w:beforeAutospacing="0" w:after="0" w:afterAutospacing="0"/>
        <w:jc w:val="both"/>
      </w:pPr>
      <w:r w:rsidRPr="00953103">
        <w:t xml:space="preserve">Passo 3 - Descrivere le modalità di diffusione dei risultati del PdM sia all'interno che all'esterno dell'organizzazione scolastica. </w:t>
      </w:r>
    </w:p>
    <w:p w14:paraId="199DD21E" w14:textId="77777777" w:rsidR="00C56A7A" w:rsidRPr="00953103" w:rsidRDefault="00C56A7A" w:rsidP="00C20360">
      <w:pPr>
        <w:pStyle w:val="NormaleWeb"/>
        <w:spacing w:before="0" w:beforeAutospacing="0" w:after="0" w:afterAutospacing="0"/>
        <w:jc w:val="both"/>
      </w:pPr>
      <w:r w:rsidRPr="00953103">
        <w:t xml:space="preserve">Passo 4 - Descrivere le modalità di lavoro del Nucleo di Autovalutazione </w:t>
      </w:r>
    </w:p>
    <w:p w14:paraId="56929A7F" w14:textId="77777777" w:rsidR="00953103" w:rsidRDefault="00953103" w:rsidP="00C20360">
      <w:pPr>
        <w:pStyle w:val="NormaleWeb"/>
        <w:spacing w:before="0" w:beforeAutospacing="0" w:after="0" w:afterAutospacing="0"/>
        <w:jc w:val="both"/>
      </w:pPr>
    </w:p>
    <w:p w14:paraId="513DCC8F" w14:textId="77777777" w:rsidR="00C56A7A" w:rsidRPr="00595D6F" w:rsidRDefault="00C56A7A" w:rsidP="00C20360">
      <w:pPr>
        <w:pStyle w:val="NormaleWeb"/>
        <w:spacing w:before="0" w:beforeAutospacing="0" w:after="0" w:afterAutospacing="0"/>
        <w:jc w:val="both"/>
        <w:rPr>
          <w:b/>
        </w:rPr>
      </w:pPr>
      <w:r w:rsidRPr="00595D6F">
        <w:rPr>
          <w:b/>
        </w:rPr>
        <w:t xml:space="preserve">APPENDICE A - </w:t>
      </w:r>
      <w:r w:rsidR="00953103" w:rsidRPr="00595D6F">
        <w:rPr>
          <w:b/>
        </w:rPr>
        <w:t xml:space="preserve">Obiettivi del Piano Triennale dell'offerta formativa della legge </w:t>
      </w:r>
      <w:r w:rsidRPr="00595D6F">
        <w:rPr>
          <w:b/>
        </w:rPr>
        <w:t xml:space="preserve">107/2015 </w:t>
      </w:r>
    </w:p>
    <w:p w14:paraId="4ADD5C4C" w14:textId="77777777" w:rsidR="00953103" w:rsidRPr="00595D6F" w:rsidRDefault="00953103" w:rsidP="00C20360">
      <w:pPr>
        <w:pStyle w:val="NormaleWeb"/>
        <w:spacing w:before="0" w:beforeAutospacing="0" w:after="0" w:afterAutospacing="0"/>
        <w:jc w:val="both"/>
        <w:rPr>
          <w:b/>
        </w:rPr>
      </w:pPr>
    </w:p>
    <w:p w14:paraId="292A9AFD" w14:textId="77777777" w:rsidR="00C56A7A" w:rsidRPr="00595D6F" w:rsidRDefault="00C56A7A" w:rsidP="00C20360">
      <w:pPr>
        <w:pStyle w:val="NormaleWeb"/>
        <w:spacing w:before="0" w:beforeAutospacing="0" w:after="0" w:afterAutospacing="0"/>
        <w:jc w:val="both"/>
        <w:rPr>
          <w:b/>
        </w:rPr>
      </w:pPr>
      <w:r w:rsidRPr="00595D6F">
        <w:rPr>
          <w:b/>
        </w:rPr>
        <w:t xml:space="preserve">APPENDICE B </w:t>
      </w:r>
      <w:r w:rsidR="00953103" w:rsidRPr="00595D6F">
        <w:rPr>
          <w:b/>
        </w:rPr>
        <w:t xml:space="preserve">- </w:t>
      </w:r>
      <w:r w:rsidRPr="00595D6F">
        <w:rPr>
          <w:b/>
        </w:rPr>
        <w:t>L'innovazione promossa da Indire attraverso le Avanguardie Educative</w:t>
      </w:r>
    </w:p>
    <w:p w14:paraId="6288AB68" w14:textId="77777777" w:rsidR="00C56A7A" w:rsidRPr="00953103" w:rsidRDefault="00C56A7A" w:rsidP="00C20360">
      <w:pPr>
        <w:pStyle w:val="NormaleWeb"/>
        <w:spacing w:before="0" w:beforeAutospacing="0" w:after="0" w:afterAutospacing="0"/>
        <w:jc w:val="both"/>
      </w:pPr>
    </w:p>
    <w:p w14:paraId="3024AA45" w14:textId="77777777" w:rsidR="00C56A7A" w:rsidRPr="00953103" w:rsidRDefault="00C56A7A" w:rsidP="00C20360">
      <w:pPr>
        <w:pStyle w:val="NormaleWeb"/>
        <w:spacing w:before="0" w:beforeAutospacing="0" w:after="0" w:afterAutospacing="0"/>
        <w:jc w:val="both"/>
      </w:pPr>
    </w:p>
    <w:p w14:paraId="09A4EBB7" w14:textId="77777777" w:rsidR="00276A37" w:rsidRPr="00953103" w:rsidRDefault="00276A37" w:rsidP="00C20360">
      <w:pPr>
        <w:spacing w:after="0" w:line="240" w:lineRule="auto"/>
        <w:rPr>
          <w:rFonts w:ascii="Times New Roman" w:hAnsi="Times New Roman"/>
          <w:sz w:val="24"/>
          <w:szCs w:val="24"/>
        </w:rPr>
      </w:pPr>
      <w:r w:rsidRPr="00953103">
        <w:rPr>
          <w:rFonts w:ascii="Times New Roman" w:hAnsi="Times New Roman"/>
          <w:sz w:val="24"/>
          <w:szCs w:val="24"/>
        </w:rPr>
        <w:br w:type="page"/>
      </w:r>
    </w:p>
    <w:p w14:paraId="16F38C5F" w14:textId="77777777" w:rsidR="00395780" w:rsidRDefault="001649A2" w:rsidP="001649A2">
      <w:pPr>
        <w:pStyle w:val="NormaleWeb"/>
        <w:spacing w:before="0" w:beforeAutospacing="0" w:after="0" w:afterAutospacing="0"/>
        <w:jc w:val="center"/>
        <w:rPr>
          <w:b/>
        </w:rPr>
      </w:pPr>
      <w:r>
        <w:rPr>
          <w:b/>
        </w:rPr>
        <w:t>INTRODUZIONE</w:t>
      </w:r>
    </w:p>
    <w:p w14:paraId="185CD787" w14:textId="77777777" w:rsidR="001649A2" w:rsidRDefault="001649A2" w:rsidP="00C20360">
      <w:pPr>
        <w:pStyle w:val="NormaleWeb"/>
        <w:spacing w:before="0" w:beforeAutospacing="0" w:after="0" w:afterAutospacing="0"/>
        <w:jc w:val="both"/>
        <w:rPr>
          <w:b/>
        </w:rPr>
      </w:pPr>
    </w:p>
    <w:p w14:paraId="3CC526AB" w14:textId="77777777" w:rsidR="005A349A" w:rsidRDefault="005A349A" w:rsidP="001649A2">
      <w:pPr>
        <w:pStyle w:val="NormaleWeb"/>
        <w:spacing w:after="0" w:line="360" w:lineRule="auto"/>
        <w:jc w:val="both"/>
      </w:pPr>
      <w:r w:rsidRPr="005A349A">
        <w:t xml:space="preserve">Il presente Piano di Miglioramento è redatto </w:t>
      </w:r>
      <w:r w:rsidR="003D57FD">
        <w:t>secondo le linee guida del modello</w:t>
      </w:r>
      <w:r w:rsidRPr="005A349A">
        <w:t xml:space="preserve"> INDIRE. Nell’elaborazione del presente piano, si è tenuto conto dei pareri espressi dai membri del Nucleo di Valutazione di Istituto appositamente riuniti e di quanto emerso durante le riunioni degli Organi Collegiali competenti di questa istituzione scolastica. Il Piano di Miglioramento scaturisce altresì da un’attenta analisi del Rapporto di Autovalutazione di </w:t>
      </w:r>
      <w:r w:rsidR="003D57FD">
        <w:t>I</w:t>
      </w:r>
      <w:r w:rsidRPr="005A349A">
        <w:t>stituto che individua priorità e traguardi nonché obiettivi di processo utili al raggiungimento dei traguardi stessi, operando una selezione che non necessita di ulteriori riduzioni. Il PDM è parte integrante del Piano dell’Offerta Formativa Triennale di Istituto. Per la realizzazione del PDM ci si avvale di risorse interne con particolare riferimento ai docenti in orga</w:t>
      </w:r>
      <w:r>
        <w:t>n</w:t>
      </w:r>
      <w:r w:rsidRPr="005A349A">
        <w:t>ico potenziato e di risorse esterne. L</w:t>
      </w:r>
      <w:r w:rsidR="003D57FD">
        <w:t>’Istituto</w:t>
      </w:r>
      <w:r w:rsidRPr="005A349A">
        <w:t xml:space="preserve"> aderisce al </w:t>
      </w:r>
      <w:r w:rsidR="003D57FD">
        <w:t>P.N.S.D. (</w:t>
      </w:r>
      <w:r w:rsidRPr="005A349A">
        <w:t>Piano Nazionale Scuola Digitale</w:t>
      </w:r>
      <w:r w:rsidR="003D57FD">
        <w:t>)</w:t>
      </w:r>
      <w:r w:rsidRPr="005A349A">
        <w:t xml:space="preserve"> con la partecipazione ai bandi proposti, rispondenti alle proprie esigenze di innovazione.  Nell’elaborazione del PDM si tiene presente l’innovazione promossa da INDIRE attraverso le Avanguardie Educative</w:t>
      </w:r>
      <w:r w:rsidR="00FD2412">
        <w:t>.</w:t>
      </w:r>
      <w:r w:rsidRPr="005A349A">
        <w:t xml:space="preserve"> </w:t>
      </w:r>
    </w:p>
    <w:p w14:paraId="726932AD" w14:textId="77777777" w:rsidR="006F5CB2" w:rsidRDefault="006F5CB2" w:rsidP="001649A2">
      <w:pPr>
        <w:pStyle w:val="NormaleWeb"/>
        <w:spacing w:before="0" w:beforeAutospacing="0" w:after="0" w:afterAutospacing="0" w:line="360" w:lineRule="auto"/>
        <w:jc w:val="both"/>
      </w:pPr>
    </w:p>
    <w:p w14:paraId="48CA1EC4" w14:textId="77777777" w:rsidR="001649A2" w:rsidRDefault="001649A2" w:rsidP="001649A2">
      <w:pPr>
        <w:pStyle w:val="NormaleWeb"/>
        <w:spacing w:before="0" w:beforeAutospacing="0" w:after="0" w:afterAutospacing="0" w:line="360" w:lineRule="auto"/>
        <w:jc w:val="both"/>
      </w:pPr>
      <w:r w:rsidRPr="001649A2">
        <w:t>IL NUCLEO INTERNO DI VALUTAZIONE</w:t>
      </w:r>
    </w:p>
    <w:p w14:paraId="0D0B323A" w14:textId="77777777" w:rsidR="006F5CB2" w:rsidRPr="001649A2" w:rsidRDefault="006F5CB2" w:rsidP="001649A2">
      <w:pPr>
        <w:pStyle w:val="NormaleWeb"/>
        <w:spacing w:before="0" w:beforeAutospacing="0" w:after="0" w:afterAutospacing="0" w:line="360" w:lineRule="auto"/>
        <w:jc w:val="both"/>
      </w:pPr>
    </w:p>
    <w:p w14:paraId="01929991" w14:textId="77777777" w:rsidR="001649A2" w:rsidRPr="001649A2" w:rsidRDefault="001649A2" w:rsidP="001649A2">
      <w:pPr>
        <w:pStyle w:val="NormaleWeb"/>
        <w:spacing w:before="0" w:beforeAutospacing="0" w:after="0" w:afterAutospacing="0" w:line="360" w:lineRule="auto"/>
        <w:jc w:val="both"/>
      </w:pPr>
      <w:r w:rsidRPr="001649A2">
        <w:t xml:space="preserve">La responsabilità della gestione del processo di miglioramento è affidata al Dirigente Scolastico, che si avvale delle indicazioni del </w:t>
      </w:r>
      <w:r w:rsidR="005A349A" w:rsidRPr="001649A2">
        <w:t xml:space="preserve">Nucleo Interno </w:t>
      </w:r>
      <w:r w:rsidRPr="001649A2">
        <w:t xml:space="preserve">di </w:t>
      </w:r>
      <w:r w:rsidR="005A349A" w:rsidRPr="001649A2">
        <w:t>Valutazione</w:t>
      </w:r>
      <w:r w:rsidRPr="001649A2">
        <w:t>.  Per il nostro Istituto, il gruppo di lavoro incaricato di seguire la pianificazione, la definizione e l’attuazione degli interventi di miglioramento è costituito come indicato nella tabella di seguito</w:t>
      </w:r>
    </w:p>
    <w:p w14:paraId="7019EF85" w14:textId="77777777" w:rsidR="001649A2" w:rsidRDefault="001649A2" w:rsidP="00C20360">
      <w:pPr>
        <w:pStyle w:val="NormaleWeb"/>
        <w:spacing w:before="0" w:beforeAutospacing="0" w:after="0" w:afterAutospacing="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1649A2" w:rsidRPr="00271CBB" w14:paraId="67EB5A52" w14:textId="77777777" w:rsidTr="00352F63">
        <w:tc>
          <w:tcPr>
            <w:tcW w:w="4814" w:type="dxa"/>
            <w:shd w:val="clear" w:color="auto" w:fill="D9D9D9"/>
          </w:tcPr>
          <w:p w14:paraId="2E06A2BA" w14:textId="77777777" w:rsidR="001649A2" w:rsidRPr="00271CBB" w:rsidRDefault="001649A2" w:rsidP="00271CBB">
            <w:pPr>
              <w:pStyle w:val="NormaleWeb"/>
              <w:spacing w:before="0" w:beforeAutospacing="0" w:after="0" w:afterAutospacing="0"/>
              <w:jc w:val="center"/>
              <w:rPr>
                <w:b/>
              </w:rPr>
            </w:pPr>
            <w:r w:rsidRPr="00271CBB">
              <w:rPr>
                <w:b/>
              </w:rPr>
              <w:t>NOME</w:t>
            </w:r>
          </w:p>
        </w:tc>
        <w:tc>
          <w:tcPr>
            <w:tcW w:w="4814" w:type="dxa"/>
            <w:shd w:val="clear" w:color="auto" w:fill="D9D9D9"/>
          </w:tcPr>
          <w:p w14:paraId="4F9D7DAE" w14:textId="77777777" w:rsidR="001649A2" w:rsidRPr="00271CBB" w:rsidRDefault="001649A2" w:rsidP="00271CBB">
            <w:pPr>
              <w:pStyle w:val="NormaleWeb"/>
              <w:spacing w:after="0"/>
              <w:jc w:val="center"/>
              <w:rPr>
                <w:b/>
              </w:rPr>
            </w:pPr>
            <w:r w:rsidRPr="00271CBB">
              <w:rPr>
                <w:b/>
              </w:rPr>
              <w:t>RUOLO</w:t>
            </w:r>
            <w:r w:rsidR="006F5CB2">
              <w:rPr>
                <w:b/>
              </w:rPr>
              <w:t xml:space="preserve"> NELL’ORGANIZZAZIONE</w:t>
            </w:r>
          </w:p>
        </w:tc>
      </w:tr>
      <w:tr w:rsidR="001649A2" w:rsidRPr="00271CBB" w14:paraId="7DB4ED69" w14:textId="77777777" w:rsidTr="006F5CB2">
        <w:tc>
          <w:tcPr>
            <w:tcW w:w="4814" w:type="dxa"/>
            <w:shd w:val="clear" w:color="auto" w:fill="auto"/>
            <w:vAlign w:val="center"/>
          </w:tcPr>
          <w:p w14:paraId="4AF4DB06" w14:textId="77777777" w:rsidR="001649A2" w:rsidRPr="005A349A" w:rsidRDefault="005A349A" w:rsidP="006F5CB2">
            <w:pPr>
              <w:pStyle w:val="NormaleWeb"/>
              <w:spacing w:before="60" w:beforeAutospacing="0" w:after="60" w:afterAutospacing="0"/>
              <w:jc w:val="both"/>
            </w:pPr>
            <w:r w:rsidRPr="005A349A">
              <w:t>Graziano Di Pasqua</w:t>
            </w:r>
          </w:p>
        </w:tc>
        <w:tc>
          <w:tcPr>
            <w:tcW w:w="4814" w:type="dxa"/>
            <w:shd w:val="clear" w:color="auto" w:fill="auto"/>
            <w:vAlign w:val="center"/>
          </w:tcPr>
          <w:p w14:paraId="2E8349DA" w14:textId="77777777" w:rsidR="001649A2" w:rsidRPr="005A349A" w:rsidRDefault="001649A2" w:rsidP="006F5CB2">
            <w:pPr>
              <w:pStyle w:val="NormaleWeb"/>
              <w:spacing w:before="60" w:beforeAutospacing="0" w:after="60" w:afterAutospacing="0"/>
              <w:jc w:val="center"/>
            </w:pPr>
            <w:r w:rsidRPr="005A349A">
              <w:t>Dirigente Scolastico</w:t>
            </w:r>
          </w:p>
        </w:tc>
      </w:tr>
      <w:tr w:rsidR="006F5CB2" w:rsidRPr="00271CBB" w14:paraId="59E27A71" w14:textId="77777777" w:rsidTr="006F5CB2">
        <w:tc>
          <w:tcPr>
            <w:tcW w:w="4814" w:type="dxa"/>
            <w:shd w:val="clear" w:color="auto" w:fill="auto"/>
            <w:vAlign w:val="center"/>
          </w:tcPr>
          <w:p w14:paraId="2104BE59" w14:textId="77777777" w:rsidR="004247AD" w:rsidRDefault="004247AD" w:rsidP="00634F63">
            <w:pPr>
              <w:spacing w:before="60" w:after="60"/>
              <w:rPr>
                <w:rFonts w:ascii="Times New Roman" w:hAnsi="Times New Roman"/>
                <w:sz w:val="24"/>
                <w:szCs w:val="24"/>
              </w:rPr>
            </w:pPr>
            <w:r>
              <w:rPr>
                <w:rFonts w:ascii="Times New Roman" w:hAnsi="Times New Roman"/>
                <w:sz w:val="24"/>
                <w:szCs w:val="24"/>
              </w:rPr>
              <w:t>Bianco Stefania</w:t>
            </w:r>
          </w:p>
          <w:p w14:paraId="4E0710B5" w14:textId="77777777" w:rsidR="00634F63" w:rsidRDefault="00634F63" w:rsidP="00634F63">
            <w:pPr>
              <w:spacing w:before="60" w:after="60"/>
              <w:rPr>
                <w:rFonts w:ascii="Times New Roman" w:hAnsi="Times New Roman"/>
                <w:sz w:val="24"/>
                <w:szCs w:val="24"/>
              </w:rPr>
            </w:pPr>
            <w:r w:rsidRPr="00634F63">
              <w:rPr>
                <w:rFonts w:ascii="Times New Roman" w:hAnsi="Times New Roman"/>
                <w:sz w:val="24"/>
                <w:szCs w:val="24"/>
              </w:rPr>
              <w:t>Boggia Lorella</w:t>
            </w:r>
          </w:p>
          <w:p w14:paraId="0018C853" w14:textId="77777777" w:rsidR="008009DA" w:rsidRDefault="004247AD" w:rsidP="00634F63">
            <w:pPr>
              <w:spacing w:before="60" w:after="60"/>
              <w:rPr>
                <w:rFonts w:ascii="Times New Roman" w:hAnsi="Times New Roman"/>
                <w:sz w:val="24"/>
                <w:szCs w:val="24"/>
              </w:rPr>
            </w:pPr>
            <w:r>
              <w:rPr>
                <w:rFonts w:ascii="Times New Roman" w:hAnsi="Times New Roman"/>
                <w:sz w:val="24"/>
                <w:szCs w:val="24"/>
              </w:rPr>
              <w:t>Borrelli Barbara</w:t>
            </w:r>
          </w:p>
          <w:p w14:paraId="51C9C017" w14:textId="77777777" w:rsidR="00634F63" w:rsidRDefault="00634F63" w:rsidP="00634F63">
            <w:pPr>
              <w:spacing w:before="60" w:after="60"/>
              <w:rPr>
                <w:rFonts w:ascii="Times New Roman" w:hAnsi="Times New Roman"/>
                <w:sz w:val="24"/>
                <w:szCs w:val="24"/>
              </w:rPr>
            </w:pPr>
            <w:r w:rsidRPr="00634F63">
              <w:rPr>
                <w:rFonts w:ascii="Times New Roman" w:hAnsi="Times New Roman"/>
                <w:sz w:val="24"/>
                <w:szCs w:val="24"/>
              </w:rPr>
              <w:t>Cufone</w:t>
            </w:r>
            <w:r>
              <w:rPr>
                <w:rFonts w:ascii="Times New Roman" w:hAnsi="Times New Roman"/>
                <w:sz w:val="24"/>
                <w:szCs w:val="24"/>
              </w:rPr>
              <w:t xml:space="preserve"> </w:t>
            </w:r>
            <w:r w:rsidRPr="00634F63">
              <w:rPr>
                <w:rFonts w:ascii="Times New Roman" w:hAnsi="Times New Roman"/>
                <w:sz w:val="24"/>
                <w:szCs w:val="24"/>
              </w:rPr>
              <w:t>Maria Rosaria</w:t>
            </w:r>
          </w:p>
          <w:p w14:paraId="43DB0514" w14:textId="77777777" w:rsidR="00634F63" w:rsidRPr="00634F63" w:rsidRDefault="008009DA" w:rsidP="00634F63">
            <w:pPr>
              <w:spacing w:before="60" w:after="60"/>
              <w:rPr>
                <w:rFonts w:ascii="Times New Roman" w:hAnsi="Times New Roman"/>
                <w:sz w:val="24"/>
                <w:szCs w:val="24"/>
              </w:rPr>
            </w:pPr>
            <w:r>
              <w:rPr>
                <w:rFonts w:ascii="Times New Roman" w:hAnsi="Times New Roman"/>
                <w:sz w:val="24"/>
                <w:szCs w:val="24"/>
              </w:rPr>
              <w:t>Grambone Giovanna</w:t>
            </w:r>
            <w:r w:rsidR="00634F63" w:rsidRPr="00634F63">
              <w:rPr>
                <w:rFonts w:ascii="Times New Roman" w:hAnsi="Times New Roman"/>
                <w:sz w:val="24"/>
                <w:szCs w:val="24"/>
              </w:rPr>
              <w:t xml:space="preserve"> </w:t>
            </w:r>
          </w:p>
          <w:p w14:paraId="445EA5C2" w14:textId="77777777" w:rsidR="00634F63" w:rsidRDefault="00634F63" w:rsidP="00634F63">
            <w:pPr>
              <w:spacing w:before="60" w:after="60"/>
              <w:rPr>
                <w:rFonts w:ascii="Times New Roman" w:hAnsi="Times New Roman"/>
                <w:sz w:val="24"/>
                <w:szCs w:val="24"/>
              </w:rPr>
            </w:pPr>
            <w:r w:rsidRPr="00634F63">
              <w:rPr>
                <w:rFonts w:ascii="Times New Roman" w:hAnsi="Times New Roman"/>
                <w:sz w:val="24"/>
                <w:szCs w:val="24"/>
              </w:rPr>
              <w:t>Muglia Franca</w:t>
            </w:r>
          </w:p>
          <w:p w14:paraId="7E09E6FA" w14:textId="77777777" w:rsidR="006F5CB2" w:rsidRPr="005A349A" w:rsidRDefault="00634F63" w:rsidP="004247AD">
            <w:pPr>
              <w:spacing w:before="60" w:after="60"/>
            </w:pPr>
            <w:r w:rsidRPr="00634F63">
              <w:rPr>
                <w:rFonts w:ascii="Times New Roman" w:hAnsi="Times New Roman"/>
                <w:sz w:val="24"/>
                <w:szCs w:val="24"/>
              </w:rPr>
              <w:t>Renella Giovanna</w:t>
            </w:r>
          </w:p>
        </w:tc>
        <w:tc>
          <w:tcPr>
            <w:tcW w:w="4814" w:type="dxa"/>
            <w:shd w:val="clear" w:color="auto" w:fill="auto"/>
            <w:vAlign w:val="center"/>
          </w:tcPr>
          <w:p w14:paraId="5CEF0D6A" w14:textId="77777777" w:rsidR="006F5CB2" w:rsidRPr="005A349A" w:rsidRDefault="006F5CB2" w:rsidP="006F5CB2">
            <w:pPr>
              <w:pStyle w:val="NormaleWeb"/>
              <w:spacing w:before="0" w:after="0" w:line="360" w:lineRule="auto"/>
              <w:jc w:val="center"/>
            </w:pPr>
            <w:r w:rsidRPr="005A349A">
              <w:t>Componente NIV</w:t>
            </w:r>
          </w:p>
        </w:tc>
      </w:tr>
    </w:tbl>
    <w:p w14:paraId="60802035" w14:textId="77777777" w:rsidR="00C1051E" w:rsidRDefault="00C1051E" w:rsidP="00C20360">
      <w:pPr>
        <w:pStyle w:val="NormaleWeb"/>
        <w:spacing w:before="0" w:beforeAutospacing="0" w:after="0" w:afterAutospacing="0"/>
        <w:jc w:val="both"/>
        <w:rPr>
          <w:b/>
        </w:rPr>
      </w:pPr>
    </w:p>
    <w:p w14:paraId="2E608552" w14:textId="77777777" w:rsidR="00C1051E" w:rsidRDefault="00C1051E" w:rsidP="00C20360">
      <w:pPr>
        <w:pStyle w:val="NormaleWeb"/>
        <w:spacing w:before="0" w:beforeAutospacing="0" w:after="0" w:afterAutospacing="0"/>
        <w:jc w:val="both"/>
        <w:rPr>
          <w:b/>
        </w:rPr>
      </w:pPr>
    </w:p>
    <w:p w14:paraId="47E75C20" w14:textId="77777777" w:rsidR="004247AD" w:rsidRDefault="004247AD" w:rsidP="00C20360">
      <w:pPr>
        <w:pStyle w:val="NormaleWeb"/>
        <w:spacing w:before="0" w:beforeAutospacing="0" w:after="0" w:afterAutospacing="0"/>
        <w:jc w:val="both"/>
        <w:rPr>
          <w:b/>
        </w:rPr>
      </w:pPr>
    </w:p>
    <w:p w14:paraId="11C62074" w14:textId="77777777" w:rsidR="004247AD" w:rsidRDefault="004247AD" w:rsidP="00C20360">
      <w:pPr>
        <w:pStyle w:val="NormaleWeb"/>
        <w:spacing w:before="0" w:beforeAutospacing="0" w:after="0" w:afterAutospacing="0"/>
        <w:jc w:val="both"/>
        <w:rPr>
          <w:b/>
        </w:rPr>
      </w:pPr>
    </w:p>
    <w:p w14:paraId="78D7BA09" w14:textId="77777777" w:rsidR="004247AD" w:rsidRDefault="004247AD" w:rsidP="00C20360">
      <w:pPr>
        <w:pStyle w:val="NormaleWeb"/>
        <w:spacing w:before="0" w:beforeAutospacing="0" w:after="0" w:afterAutospacing="0"/>
        <w:jc w:val="both"/>
        <w:rPr>
          <w:b/>
        </w:rPr>
      </w:pPr>
    </w:p>
    <w:p w14:paraId="0708D872" w14:textId="77777777" w:rsidR="004247AD" w:rsidRDefault="004247AD" w:rsidP="00C20360">
      <w:pPr>
        <w:pStyle w:val="NormaleWeb"/>
        <w:spacing w:before="0" w:beforeAutospacing="0" w:after="0" w:afterAutospacing="0"/>
        <w:jc w:val="both"/>
        <w:rPr>
          <w:b/>
        </w:rPr>
      </w:pPr>
    </w:p>
    <w:p w14:paraId="7964338D" w14:textId="77777777" w:rsidR="00634F63" w:rsidRDefault="00634F63" w:rsidP="00C20360">
      <w:pPr>
        <w:pStyle w:val="NormaleWeb"/>
        <w:spacing w:before="0" w:beforeAutospacing="0" w:after="0" w:afterAutospacing="0"/>
        <w:jc w:val="both"/>
        <w:rPr>
          <w:b/>
        </w:rPr>
      </w:pPr>
    </w:p>
    <w:p w14:paraId="141A9386" w14:textId="77777777" w:rsidR="008622BA" w:rsidRPr="00595D6F" w:rsidRDefault="00B96418" w:rsidP="00C20360">
      <w:pPr>
        <w:pStyle w:val="NormaleWeb"/>
        <w:spacing w:before="0" w:beforeAutospacing="0" w:after="0" w:afterAutospacing="0"/>
        <w:jc w:val="both"/>
        <w:rPr>
          <w:b/>
        </w:rPr>
      </w:pPr>
      <w:r w:rsidRPr="00595D6F">
        <w:rPr>
          <w:b/>
        </w:rPr>
        <w:lastRenderedPageBreak/>
        <w:t>SE</w:t>
      </w:r>
      <w:r w:rsidR="00276A37" w:rsidRPr="00595D6F">
        <w:rPr>
          <w:b/>
        </w:rPr>
        <w:t xml:space="preserve">ZIONE 1 </w:t>
      </w:r>
      <w:r w:rsidR="008009DA">
        <w:rPr>
          <w:b/>
        </w:rPr>
        <w:t>–</w:t>
      </w:r>
      <w:r w:rsidR="00276A37" w:rsidRPr="00595D6F">
        <w:rPr>
          <w:b/>
        </w:rPr>
        <w:t xml:space="preserve"> Scegliere gli obiettivi di processo più rilevanti e necessari in tre passi</w:t>
      </w:r>
    </w:p>
    <w:p w14:paraId="5A9A335A" w14:textId="77777777" w:rsidR="008622BA" w:rsidRDefault="008622BA" w:rsidP="00C20360">
      <w:pPr>
        <w:pStyle w:val="NormaleWeb"/>
        <w:spacing w:before="0" w:beforeAutospacing="0" w:after="0" w:afterAutospacing="0"/>
        <w:jc w:val="both"/>
      </w:pPr>
    </w:p>
    <w:p w14:paraId="68B0DBF5" w14:textId="77777777" w:rsidR="003209A3" w:rsidRPr="003209A3" w:rsidRDefault="003209A3" w:rsidP="00C1051E">
      <w:pPr>
        <w:spacing w:after="0" w:line="360" w:lineRule="auto"/>
        <w:jc w:val="both"/>
        <w:rPr>
          <w:rFonts w:ascii="Times New Roman" w:hAnsi="Times New Roman"/>
          <w:sz w:val="24"/>
          <w:szCs w:val="24"/>
        </w:rPr>
      </w:pPr>
      <w:r w:rsidRPr="003209A3">
        <w:rPr>
          <w:rFonts w:ascii="Times New Roman" w:hAnsi="Times New Roman"/>
          <w:sz w:val="24"/>
          <w:szCs w:val="24"/>
        </w:rPr>
        <w:t xml:space="preserve">Ogni obiettivo di processo descritto nella sezione 5 del RAV viene assegnato ad una delle due priorità strategiche identificate nella stessa sezione ed in considerazione dell’impatto stimato, uno stesso obiettivo potrà essere associato a più di una priorità. </w:t>
      </w:r>
    </w:p>
    <w:p w14:paraId="63F34528" w14:textId="77777777" w:rsidR="003209A3" w:rsidRPr="003209A3" w:rsidRDefault="003209A3" w:rsidP="003209A3">
      <w:pPr>
        <w:spacing w:after="0" w:line="240" w:lineRule="auto"/>
        <w:jc w:val="both"/>
        <w:rPr>
          <w:rFonts w:ascii="Times New Roman" w:hAnsi="Times New Roman"/>
          <w:sz w:val="24"/>
          <w:szCs w:val="24"/>
        </w:rPr>
      </w:pPr>
      <w:r w:rsidRPr="003209A3">
        <w:rPr>
          <w:rFonts w:ascii="Times New Roman" w:hAnsi="Times New Roman"/>
          <w:sz w:val="24"/>
          <w:szCs w:val="24"/>
        </w:rPr>
        <w:t xml:space="preserve"> </w:t>
      </w:r>
    </w:p>
    <w:p w14:paraId="06B0F2BD" w14:textId="77777777" w:rsidR="003209A3" w:rsidRPr="003209A3" w:rsidRDefault="003209A3" w:rsidP="003209A3">
      <w:pPr>
        <w:spacing w:after="0" w:line="240" w:lineRule="auto"/>
        <w:jc w:val="both"/>
        <w:rPr>
          <w:rFonts w:ascii="Times New Roman" w:hAnsi="Times New Roman"/>
          <w:sz w:val="24"/>
          <w:szCs w:val="24"/>
        </w:rPr>
      </w:pPr>
      <w:r w:rsidRPr="003209A3">
        <w:rPr>
          <w:rFonts w:ascii="Times New Roman" w:hAnsi="Times New Roman"/>
          <w:sz w:val="24"/>
          <w:szCs w:val="24"/>
        </w:rPr>
        <w:t xml:space="preserve">Le priorità relative agli ESITI declinate nel RAV (priorità strategiche): </w:t>
      </w:r>
    </w:p>
    <w:p w14:paraId="4D5D0304" w14:textId="77777777" w:rsidR="003209A3" w:rsidRPr="003209A3" w:rsidRDefault="003209A3" w:rsidP="003209A3">
      <w:pPr>
        <w:spacing w:after="0" w:line="240" w:lineRule="auto"/>
        <w:jc w:val="both"/>
        <w:rPr>
          <w:rFonts w:ascii="Times New Roman" w:hAnsi="Times New Roman"/>
          <w:sz w:val="24"/>
          <w:szCs w:val="24"/>
        </w:rPr>
      </w:pPr>
      <w:r w:rsidRPr="003209A3">
        <w:rPr>
          <w:rFonts w:ascii="Times New Roman" w:hAnsi="Times New Roman"/>
          <w:sz w:val="24"/>
          <w:szCs w:val="24"/>
        </w:rPr>
        <w:t xml:space="preserve"> </w:t>
      </w:r>
    </w:p>
    <w:p w14:paraId="04499FCD" w14:textId="77777777" w:rsidR="003209A3" w:rsidRDefault="003209A3" w:rsidP="003209A3">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209A3" w:rsidRPr="00271CBB" w14:paraId="34B8877D" w14:textId="77777777" w:rsidTr="00352F63">
        <w:tc>
          <w:tcPr>
            <w:tcW w:w="2407" w:type="dxa"/>
            <w:shd w:val="clear" w:color="auto" w:fill="D9D9D9"/>
          </w:tcPr>
          <w:p w14:paraId="17842BCE" w14:textId="77777777" w:rsidR="00FD2412" w:rsidRPr="00271CBB" w:rsidRDefault="003209A3" w:rsidP="00271CBB">
            <w:pPr>
              <w:spacing w:after="0" w:line="240" w:lineRule="auto"/>
              <w:jc w:val="center"/>
              <w:rPr>
                <w:rFonts w:ascii="Times New Roman" w:hAnsi="Times New Roman"/>
                <w:b/>
                <w:sz w:val="24"/>
                <w:szCs w:val="24"/>
              </w:rPr>
            </w:pPr>
            <w:r w:rsidRPr="00271CBB">
              <w:rPr>
                <w:rFonts w:ascii="Times New Roman" w:hAnsi="Times New Roman"/>
                <w:b/>
                <w:sz w:val="24"/>
                <w:szCs w:val="24"/>
              </w:rPr>
              <w:t xml:space="preserve">PRIORITÀ </w:t>
            </w:r>
          </w:p>
          <w:p w14:paraId="44913762" w14:textId="77777777" w:rsidR="003209A3" w:rsidRPr="00271CBB" w:rsidRDefault="003209A3" w:rsidP="00271CBB">
            <w:pPr>
              <w:spacing w:after="0" w:line="240" w:lineRule="auto"/>
              <w:jc w:val="center"/>
              <w:rPr>
                <w:rFonts w:ascii="Times New Roman" w:hAnsi="Times New Roman"/>
                <w:b/>
                <w:sz w:val="24"/>
                <w:szCs w:val="24"/>
              </w:rPr>
            </w:pPr>
            <w:r w:rsidRPr="00271CBB">
              <w:rPr>
                <w:rFonts w:ascii="Times New Roman" w:hAnsi="Times New Roman"/>
                <w:b/>
                <w:sz w:val="24"/>
                <w:szCs w:val="24"/>
              </w:rPr>
              <w:t>1</w:t>
            </w:r>
          </w:p>
        </w:tc>
        <w:tc>
          <w:tcPr>
            <w:tcW w:w="2407" w:type="dxa"/>
            <w:shd w:val="clear" w:color="auto" w:fill="D9D9D9"/>
          </w:tcPr>
          <w:p w14:paraId="12067143" w14:textId="77777777" w:rsidR="003209A3" w:rsidRPr="00271CBB" w:rsidRDefault="003209A3" w:rsidP="00271CBB">
            <w:pPr>
              <w:spacing w:after="0" w:line="240" w:lineRule="auto"/>
              <w:jc w:val="center"/>
              <w:rPr>
                <w:rFonts w:ascii="Times New Roman" w:hAnsi="Times New Roman"/>
                <w:b/>
                <w:sz w:val="24"/>
                <w:szCs w:val="24"/>
              </w:rPr>
            </w:pPr>
            <w:r w:rsidRPr="00271CBB">
              <w:rPr>
                <w:rFonts w:ascii="Times New Roman" w:hAnsi="Times New Roman"/>
                <w:b/>
                <w:sz w:val="24"/>
                <w:szCs w:val="24"/>
              </w:rPr>
              <w:t>TRAGUARDI</w:t>
            </w:r>
          </w:p>
        </w:tc>
        <w:tc>
          <w:tcPr>
            <w:tcW w:w="2407" w:type="dxa"/>
            <w:shd w:val="clear" w:color="auto" w:fill="D9D9D9"/>
          </w:tcPr>
          <w:p w14:paraId="1C33D5D5" w14:textId="77777777" w:rsidR="00FD2412" w:rsidRPr="00271CBB" w:rsidRDefault="003209A3" w:rsidP="00271CBB">
            <w:pPr>
              <w:spacing w:after="0" w:line="240" w:lineRule="auto"/>
              <w:jc w:val="center"/>
              <w:rPr>
                <w:rFonts w:ascii="Times New Roman" w:hAnsi="Times New Roman"/>
                <w:b/>
                <w:sz w:val="24"/>
                <w:szCs w:val="24"/>
              </w:rPr>
            </w:pPr>
            <w:r w:rsidRPr="00271CBB">
              <w:rPr>
                <w:rFonts w:ascii="Times New Roman" w:hAnsi="Times New Roman"/>
                <w:b/>
                <w:sz w:val="24"/>
                <w:szCs w:val="24"/>
              </w:rPr>
              <w:t xml:space="preserve">PRIORITÀ </w:t>
            </w:r>
          </w:p>
          <w:p w14:paraId="0B9F1297" w14:textId="77777777" w:rsidR="003209A3" w:rsidRPr="00271CBB" w:rsidRDefault="003209A3" w:rsidP="00271CBB">
            <w:pPr>
              <w:spacing w:after="0" w:line="240" w:lineRule="auto"/>
              <w:jc w:val="center"/>
              <w:rPr>
                <w:rFonts w:ascii="Times New Roman" w:hAnsi="Times New Roman"/>
                <w:b/>
                <w:sz w:val="24"/>
                <w:szCs w:val="24"/>
              </w:rPr>
            </w:pPr>
            <w:r w:rsidRPr="00271CBB">
              <w:rPr>
                <w:rFonts w:ascii="Times New Roman" w:hAnsi="Times New Roman"/>
                <w:b/>
                <w:sz w:val="24"/>
                <w:szCs w:val="24"/>
              </w:rPr>
              <w:t>2</w:t>
            </w:r>
          </w:p>
        </w:tc>
        <w:tc>
          <w:tcPr>
            <w:tcW w:w="2407" w:type="dxa"/>
            <w:shd w:val="clear" w:color="auto" w:fill="D9D9D9"/>
          </w:tcPr>
          <w:p w14:paraId="7098E5E5" w14:textId="77777777" w:rsidR="003209A3" w:rsidRPr="00271CBB" w:rsidRDefault="003209A3" w:rsidP="00271CBB">
            <w:pPr>
              <w:spacing w:after="0" w:line="240" w:lineRule="auto"/>
              <w:jc w:val="center"/>
              <w:rPr>
                <w:rFonts w:ascii="Times New Roman" w:hAnsi="Times New Roman"/>
                <w:b/>
                <w:sz w:val="24"/>
                <w:szCs w:val="24"/>
              </w:rPr>
            </w:pPr>
            <w:r w:rsidRPr="00271CBB">
              <w:rPr>
                <w:rFonts w:ascii="Times New Roman" w:hAnsi="Times New Roman"/>
                <w:b/>
                <w:sz w:val="24"/>
                <w:szCs w:val="24"/>
              </w:rPr>
              <w:t>TRAGUARDI</w:t>
            </w:r>
          </w:p>
        </w:tc>
      </w:tr>
      <w:tr w:rsidR="003209A3" w:rsidRPr="00271CBB" w14:paraId="07716741" w14:textId="77777777" w:rsidTr="00271CBB">
        <w:tc>
          <w:tcPr>
            <w:tcW w:w="4814" w:type="dxa"/>
            <w:gridSpan w:val="2"/>
            <w:shd w:val="clear" w:color="auto" w:fill="auto"/>
          </w:tcPr>
          <w:p w14:paraId="2632A5A5" w14:textId="77777777" w:rsidR="003209A3" w:rsidRPr="00271CBB" w:rsidRDefault="003209A3" w:rsidP="00271CBB">
            <w:pPr>
              <w:spacing w:after="0" w:line="240" w:lineRule="auto"/>
              <w:jc w:val="center"/>
              <w:rPr>
                <w:rFonts w:ascii="Times New Roman" w:hAnsi="Times New Roman"/>
                <w:sz w:val="24"/>
                <w:szCs w:val="24"/>
              </w:rPr>
            </w:pPr>
            <w:r w:rsidRPr="00271CBB">
              <w:rPr>
                <w:rFonts w:ascii="Times New Roman" w:hAnsi="Times New Roman"/>
                <w:sz w:val="24"/>
                <w:szCs w:val="24"/>
              </w:rPr>
              <w:t>Area risultati nelle prove standardizzate nazionali</w:t>
            </w:r>
          </w:p>
        </w:tc>
        <w:tc>
          <w:tcPr>
            <w:tcW w:w="4814" w:type="dxa"/>
            <w:gridSpan w:val="2"/>
            <w:shd w:val="clear" w:color="auto" w:fill="auto"/>
          </w:tcPr>
          <w:p w14:paraId="00097F9D" w14:textId="77777777" w:rsidR="003209A3" w:rsidRPr="00271CBB" w:rsidRDefault="00707387" w:rsidP="00271CBB">
            <w:pPr>
              <w:spacing w:after="0" w:line="240" w:lineRule="auto"/>
              <w:jc w:val="center"/>
              <w:rPr>
                <w:rFonts w:ascii="Times New Roman" w:hAnsi="Times New Roman"/>
                <w:sz w:val="24"/>
                <w:szCs w:val="24"/>
              </w:rPr>
            </w:pPr>
            <w:r>
              <w:rPr>
                <w:rFonts w:ascii="Times New Roman" w:hAnsi="Times New Roman"/>
                <w:sz w:val="24"/>
                <w:szCs w:val="24"/>
              </w:rPr>
              <w:t>Competenze chiave di cittadinanza</w:t>
            </w:r>
          </w:p>
        </w:tc>
      </w:tr>
      <w:tr w:rsidR="00641D7A" w:rsidRPr="00271CBB" w14:paraId="52AC2CCF" w14:textId="77777777" w:rsidTr="00041A3E">
        <w:tc>
          <w:tcPr>
            <w:tcW w:w="2407" w:type="dxa"/>
            <w:shd w:val="clear" w:color="auto" w:fill="auto"/>
          </w:tcPr>
          <w:p w14:paraId="2492EB74" w14:textId="77777777" w:rsidR="00641D7A" w:rsidRPr="00271CBB" w:rsidRDefault="00641D7A" w:rsidP="00041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F302A">
              <w:rPr>
                <w:rFonts w:ascii="Times New Roman" w:eastAsia="Times New Roman" w:hAnsi="Times New Roman"/>
                <w:sz w:val="24"/>
                <w:szCs w:val="24"/>
                <w:lang w:eastAsia="it-IT"/>
              </w:rPr>
              <w:t>Sviluppo e potenzia</w:t>
            </w:r>
            <w:r>
              <w:rPr>
                <w:rFonts w:ascii="Times New Roman" w:eastAsia="Times New Roman" w:hAnsi="Times New Roman"/>
                <w:sz w:val="24"/>
                <w:szCs w:val="24"/>
                <w:lang w:eastAsia="it-IT"/>
              </w:rPr>
              <w:t>-</w:t>
            </w:r>
            <w:r w:rsidRPr="004F302A">
              <w:rPr>
                <w:rFonts w:ascii="Times New Roman" w:eastAsia="Times New Roman" w:hAnsi="Times New Roman"/>
                <w:sz w:val="24"/>
                <w:szCs w:val="24"/>
                <w:lang w:eastAsia="it-IT"/>
              </w:rPr>
              <w:t>mento delle compe</w:t>
            </w:r>
            <w:r>
              <w:rPr>
                <w:rFonts w:ascii="Times New Roman" w:eastAsia="Times New Roman" w:hAnsi="Times New Roman"/>
                <w:sz w:val="24"/>
                <w:szCs w:val="24"/>
                <w:lang w:eastAsia="it-IT"/>
              </w:rPr>
              <w:t>-</w:t>
            </w:r>
            <w:r w:rsidRPr="004F302A">
              <w:rPr>
                <w:rFonts w:ascii="Times New Roman" w:eastAsia="Times New Roman" w:hAnsi="Times New Roman"/>
                <w:sz w:val="24"/>
                <w:szCs w:val="24"/>
                <w:lang w:eastAsia="it-IT"/>
              </w:rPr>
              <w:t>tenze di base anche privilegiando i</w:t>
            </w:r>
            <w:r>
              <w:rPr>
                <w:rFonts w:ascii="Times New Roman" w:eastAsia="Times New Roman" w:hAnsi="Times New Roman"/>
                <w:sz w:val="24"/>
                <w:szCs w:val="24"/>
                <w:lang w:eastAsia="it-IT"/>
              </w:rPr>
              <w:t>l</w:t>
            </w:r>
            <w:r w:rsidRPr="004F302A">
              <w:rPr>
                <w:rFonts w:ascii="Times New Roman" w:eastAsia="Times New Roman" w:hAnsi="Times New Roman"/>
                <w:sz w:val="24"/>
                <w:szCs w:val="24"/>
                <w:lang w:eastAsia="it-IT"/>
              </w:rPr>
              <w:t xml:space="preserve"> raffor</w:t>
            </w:r>
            <w:r>
              <w:rPr>
                <w:rFonts w:ascii="Times New Roman" w:eastAsia="Times New Roman" w:hAnsi="Times New Roman"/>
                <w:sz w:val="24"/>
                <w:szCs w:val="24"/>
                <w:lang w:eastAsia="it-IT"/>
              </w:rPr>
              <w:t>-</w:t>
            </w:r>
            <w:r w:rsidRPr="004F302A">
              <w:rPr>
                <w:rFonts w:ascii="Times New Roman" w:eastAsia="Times New Roman" w:hAnsi="Times New Roman"/>
                <w:sz w:val="24"/>
                <w:szCs w:val="24"/>
                <w:lang w:eastAsia="it-IT"/>
              </w:rPr>
              <w:t>zamento delle lin</w:t>
            </w:r>
            <w:r>
              <w:rPr>
                <w:rFonts w:ascii="Times New Roman" w:eastAsia="Times New Roman" w:hAnsi="Times New Roman"/>
                <w:sz w:val="24"/>
                <w:szCs w:val="24"/>
                <w:lang w:eastAsia="it-IT"/>
              </w:rPr>
              <w:t>gu</w:t>
            </w:r>
            <w:r w:rsidRPr="004F302A">
              <w:rPr>
                <w:rFonts w:ascii="Times New Roman" w:eastAsia="Times New Roman" w:hAnsi="Times New Roman"/>
                <w:sz w:val="24"/>
                <w:szCs w:val="24"/>
                <w:lang w:eastAsia="it-IT"/>
              </w:rPr>
              <w:t xml:space="preserve">e straniere. </w:t>
            </w:r>
          </w:p>
        </w:tc>
        <w:tc>
          <w:tcPr>
            <w:tcW w:w="2407" w:type="dxa"/>
            <w:shd w:val="clear" w:color="auto" w:fill="auto"/>
          </w:tcPr>
          <w:p w14:paraId="335F832C" w14:textId="77777777" w:rsidR="00641D7A" w:rsidRPr="00271CBB" w:rsidRDefault="00641D7A" w:rsidP="00041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F302A">
              <w:rPr>
                <w:rFonts w:ascii="Times New Roman" w:eastAsia="Times New Roman" w:hAnsi="Times New Roman"/>
                <w:sz w:val="24"/>
                <w:szCs w:val="24"/>
                <w:lang w:eastAsia="it-IT"/>
              </w:rPr>
              <w:t>Intensificare i momen</w:t>
            </w:r>
            <w:r>
              <w:rPr>
                <w:rFonts w:ascii="Times New Roman" w:eastAsia="Times New Roman" w:hAnsi="Times New Roman"/>
                <w:sz w:val="24"/>
                <w:szCs w:val="24"/>
                <w:lang w:eastAsia="it-IT"/>
              </w:rPr>
              <w:t>-</w:t>
            </w:r>
            <w:r w:rsidRPr="004F302A">
              <w:rPr>
                <w:rFonts w:ascii="Times New Roman" w:eastAsia="Times New Roman" w:hAnsi="Times New Roman"/>
                <w:sz w:val="24"/>
                <w:szCs w:val="24"/>
                <w:lang w:eastAsia="it-IT"/>
              </w:rPr>
              <w:t>ti di controllo e di verifica in itinere della programmazione co</w:t>
            </w:r>
            <w:r>
              <w:rPr>
                <w:rFonts w:ascii="Times New Roman" w:eastAsia="Times New Roman" w:hAnsi="Times New Roman"/>
                <w:sz w:val="24"/>
                <w:szCs w:val="24"/>
                <w:lang w:eastAsia="it-IT"/>
              </w:rPr>
              <w:t>-</w:t>
            </w:r>
            <w:r w:rsidRPr="004F302A">
              <w:rPr>
                <w:rFonts w:ascii="Times New Roman" w:eastAsia="Times New Roman" w:hAnsi="Times New Roman"/>
                <w:sz w:val="24"/>
                <w:szCs w:val="24"/>
                <w:lang w:eastAsia="it-IT"/>
              </w:rPr>
              <w:t xml:space="preserve">mune del </w:t>
            </w:r>
            <w:r>
              <w:rPr>
                <w:rFonts w:ascii="Times New Roman" w:eastAsia="Times New Roman" w:hAnsi="Times New Roman"/>
                <w:sz w:val="24"/>
                <w:szCs w:val="24"/>
                <w:lang w:eastAsia="it-IT"/>
              </w:rPr>
              <w:t>p</w:t>
            </w:r>
            <w:r w:rsidRPr="004F302A">
              <w:rPr>
                <w:rFonts w:ascii="Times New Roman" w:eastAsia="Times New Roman" w:hAnsi="Times New Roman"/>
                <w:sz w:val="24"/>
                <w:szCs w:val="24"/>
                <w:lang w:eastAsia="it-IT"/>
              </w:rPr>
              <w:t>rimo biennio.</w:t>
            </w:r>
          </w:p>
        </w:tc>
        <w:tc>
          <w:tcPr>
            <w:tcW w:w="2407" w:type="dxa"/>
            <w:shd w:val="clear" w:color="auto" w:fill="auto"/>
          </w:tcPr>
          <w:p w14:paraId="723801ED" w14:textId="77777777" w:rsidR="00641D7A" w:rsidRPr="00E874EB" w:rsidRDefault="00641D7A" w:rsidP="00041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Intensificare i rapporti di collaborazione con Enti ed Istituzioni del territorio al fine di promuovere un avvici-namento ed un conse-guente senso di appartenenza</w:t>
            </w:r>
          </w:p>
          <w:p w14:paraId="69AEE438" w14:textId="77777777" w:rsidR="00641D7A" w:rsidRPr="00E874EB" w:rsidRDefault="00641D7A" w:rsidP="00041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it-IT"/>
              </w:rPr>
            </w:pPr>
          </w:p>
        </w:tc>
        <w:tc>
          <w:tcPr>
            <w:tcW w:w="2407" w:type="dxa"/>
            <w:shd w:val="clear" w:color="auto" w:fill="auto"/>
          </w:tcPr>
          <w:p w14:paraId="757633BF" w14:textId="77777777" w:rsidR="00641D7A" w:rsidRPr="00271CBB" w:rsidRDefault="00641D7A" w:rsidP="00041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eastAsia="Times New Roman" w:hAnsi="Times New Roman"/>
                <w:sz w:val="24"/>
                <w:szCs w:val="24"/>
                <w:lang w:eastAsia="it-IT"/>
              </w:rPr>
              <w:t>Programmare ed effet-tuare azioni nell’ottica dell’integrazione scuola-territorio e scuola-famiglia</w:t>
            </w:r>
            <w:r w:rsidRPr="00E874EB">
              <w:rPr>
                <w:rFonts w:ascii="Times New Roman" w:eastAsia="Times New Roman" w:hAnsi="Times New Roman"/>
                <w:sz w:val="24"/>
                <w:szCs w:val="24"/>
                <w:lang w:eastAsia="it-IT"/>
              </w:rPr>
              <w:t>.</w:t>
            </w:r>
          </w:p>
        </w:tc>
      </w:tr>
      <w:tr w:rsidR="003209A3" w:rsidRPr="00271CBB" w14:paraId="6B1DF2C5" w14:textId="77777777" w:rsidTr="00271CBB">
        <w:tc>
          <w:tcPr>
            <w:tcW w:w="2407" w:type="dxa"/>
            <w:shd w:val="clear" w:color="auto" w:fill="auto"/>
          </w:tcPr>
          <w:p w14:paraId="323FD5F2" w14:textId="77777777" w:rsidR="003209A3" w:rsidRPr="00271CBB" w:rsidRDefault="003209A3" w:rsidP="004A7A52">
            <w:pPr>
              <w:spacing w:after="0" w:line="240" w:lineRule="auto"/>
              <w:jc w:val="both"/>
              <w:rPr>
                <w:rFonts w:ascii="Times New Roman" w:hAnsi="Times New Roman"/>
                <w:sz w:val="24"/>
                <w:szCs w:val="24"/>
              </w:rPr>
            </w:pPr>
            <w:r w:rsidRPr="00271CBB">
              <w:rPr>
                <w:rFonts w:ascii="Times New Roman" w:hAnsi="Times New Roman"/>
                <w:sz w:val="24"/>
                <w:szCs w:val="24"/>
              </w:rPr>
              <w:t xml:space="preserve">Ridurre la disomo-geneità dei risultati tra le </w:t>
            </w:r>
            <w:r w:rsidR="004A7A52">
              <w:rPr>
                <w:rFonts w:ascii="Times New Roman" w:hAnsi="Times New Roman"/>
                <w:sz w:val="24"/>
                <w:szCs w:val="24"/>
              </w:rPr>
              <w:t>c</w:t>
            </w:r>
            <w:r w:rsidRPr="00271CBB">
              <w:rPr>
                <w:rFonts w:ascii="Times New Roman" w:hAnsi="Times New Roman"/>
                <w:sz w:val="24"/>
                <w:szCs w:val="24"/>
              </w:rPr>
              <w:t xml:space="preserve">lassi </w:t>
            </w:r>
            <w:r w:rsidR="00EC6641" w:rsidRPr="00271CBB">
              <w:rPr>
                <w:rFonts w:ascii="Times New Roman" w:hAnsi="Times New Roman"/>
                <w:sz w:val="24"/>
                <w:szCs w:val="24"/>
              </w:rPr>
              <w:t xml:space="preserve">parallele </w:t>
            </w:r>
            <w:r w:rsidR="004A7A52">
              <w:rPr>
                <w:rFonts w:ascii="Times New Roman" w:hAnsi="Times New Roman"/>
                <w:sz w:val="24"/>
                <w:szCs w:val="24"/>
              </w:rPr>
              <w:t xml:space="preserve">dei vari indirizzi </w:t>
            </w:r>
            <w:r w:rsidR="00EC6641" w:rsidRPr="00271CBB">
              <w:rPr>
                <w:rFonts w:ascii="Times New Roman" w:hAnsi="Times New Roman"/>
                <w:sz w:val="24"/>
                <w:szCs w:val="24"/>
              </w:rPr>
              <w:t>dell’</w:t>
            </w:r>
            <w:r w:rsidR="00707387">
              <w:rPr>
                <w:rFonts w:ascii="Times New Roman" w:hAnsi="Times New Roman"/>
                <w:sz w:val="24"/>
                <w:szCs w:val="24"/>
              </w:rPr>
              <w:t xml:space="preserve"> </w:t>
            </w:r>
            <w:r w:rsidR="00EC6641" w:rsidRPr="00271CBB">
              <w:rPr>
                <w:rFonts w:ascii="Times New Roman" w:hAnsi="Times New Roman"/>
                <w:sz w:val="24"/>
                <w:szCs w:val="24"/>
              </w:rPr>
              <w:t>Istituto.</w:t>
            </w:r>
          </w:p>
        </w:tc>
        <w:tc>
          <w:tcPr>
            <w:tcW w:w="2407" w:type="dxa"/>
            <w:shd w:val="clear" w:color="auto" w:fill="auto"/>
          </w:tcPr>
          <w:p w14:paraId="55FF6919" w14:textId="77777777" w:rsidR="003209A3" w:rsidRPr="00271CBB" w:rsidRDefault="00707387" w:rsidP="00E07976">
            <w:pPr>
              <w:spacing w:after="0" w:line="240" w:lineRule="auto"/>
              <w:jc w:val="both"/>
              <w:rPr>
                <w:rFonts w:ascii="Times New Roman" w:hAnsi="Times New Roman"/>
                <w:sz w:val="24"/>
                <w:szCs w:val="24"/>
              </w:rPr>
            </w:pPr>
            <w:r w:rsidRPr="004F302A">
              <w:rPr>
                <w:rFonts w:ascii="Times New Roman" w:eastAsia="Times New Roman" w:hAnsi="Times New Roman"/>
                <w:sz w:val="24"/>
                <w:szCs w:val="24"/>
                <w:lang w:eastAsia="it-IT"/>
              </w:rPr>
              <w:t>Favorire, attraverso gli organi dipartimen</w:t>
            </w:r>
            <w:r>
              <w:rPr>
                <w:rFonts w:ascii="Times New Roman" w:eastAsia="Times New Roman" w:hAnsi="Times New Roman"/>
                <w:sz w:val="24"/>
                <w:szCs w:val="24"/>
                <w:lang w:eastAsia="it-IT"/>
              </w:rPr>
              <w:t>-</w:t>
            </w:r>
            <w:r w:rsidRPr="004F302A">
              <w:rPr>
                <w:rFonts w:ascii="Times New Roman" w:eastAsia="Times New Roman" w:hAnsi="Times New Roman"/>
                <w:sz w:val="24"/>
                <w:szCs w:val="24"/>
                <w:lang w:eastAsia="it-IT"/>
              </w:rPr>
              <w:t>tali,</w:t>
            </w:r>
            <w:r>
              <w:rPr>
                <w:rFonts w:ascii="Times New Roman" w:eastAsia="Times New Roman" w:hAnsi="Times New Roman"/>
                <w:sz w:val="24"/>
                <w:szCs w:val="24"/>
                <w:lang w:eastAsia="it-IT"/>
              </w:rPr>
              <w:t xml:space="preserve"> </w:t>
            </w:r>
            <w:r w:rsidRPr="004F302A">
              <w:rPr>
                <w:rFonts w:ascii="Times New Roman" w:eastAsia="Times New Roman" w:hAnsi="Times New Roman"/>
                <w:sz w:val="24"/>
                <w:szCs w:val="24"/>
                <w:lang w:eastAsia="it-IT"/>
              </w:rPr>
              <w:t xml:space="preserve">lo scambio di informazioni tra i docenti dei vari indirizzi al fine di ridurre il </w:t>
            </w:r>
            <w:r>
              <w:rPr>
                <w:rFonts w:ascii="Times New Roman" w:eastAsia="Times New Roman" w:hAnsi="Times New Roman"/>
                <w:sz w:val="24"/>
                <w:szCs w:val="24"/>
                <w:lang w:eastAsia="it-IT"/>
              </w:rPr>
              <w:t>g</w:t>
            </w:r>
            <w:r w:rsidRPr="004F302A">
              <w:rPr>
                <w:rFonts w:ascii="Times New Roman" w:eastAsia="Times New Roman" w:hAnsi="Times New Roman"/>
                <w:sz w:val="24"/>
                <w:szCs w:val="24"/>
                <w:lang w:eastAsia="it-IT"/>
              </w:rPr>
              <w:t>a</w:t>
            </w:r>
            <w:r>
              <w:rPr>
                <w:rFonts w:ascii="Times New Roman" w:eastAsia="Times New Roman" w:hAnsi="Times New Roman"/>
                <w:sz w:val="24"/>
                <w:szCs w:val="24"/>
                <w:lang w:eastAsia="it-IT"/>
              </w:rPr>
              <w:t>p.</w:t>
            </w:r>
          </w:p>
        </w:tc>
        <w:tc>
          <w:tcPr>
            <w:tcW w:w="2407" w:type="dxa"/>
            <w:shd w:val="clear" w:color="auto" w:fill="auto"/>
          </w:tcPr>
          <w:p w14:paraId="426FC929" w14:textId="77777777" w:rsidR="003209A3" w:rsidRPr="00271CBB" w:rsidRDefault="004A7A52" w:rsidP="004A7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eastAsia="Times New Roman" w:hAnsi="Times New Roman"/>
                <w:sz w:val="24"/>
                <w:szCs w:val="24"/>
                <w:lang w:eastAsia="it-IT"/>
              </w:rPr>
              <w:t>Promuovere negli studenti una retta coscienza civica, ispi</w:t>
            </w:r>
            <w:r w:rsidR="00707387">
              <w:rPr>
                <w:rFonts w:ascii="Times New Roman" w:eastAsia="Times New Roman" w:hAnsi="Times New Roman"/>
                <w:sz w:val="24"/>
                <w:szCs w:val="24"/>
                <w:lang w:eastAsia="it-IT"/>
              </w:rPr>
              <w:t>-</w:t>
            </w:r>
            <w:r>
              <w:rPr>
                <w:rFonts w:ascii="Times New Roman" w:eastAsia="Times New Roman" w:hAnsi="Times New Roman"/>
                <w:sz w:val="24"/>
                <w:szCs w:val="24"/>
                <w:lang w:eastAsia="it-IT"/>
              </w:rPr>
              <w:t>randosi al principio di uguaglianza di tutti nei diritti fondamen</w:t>
            </w:r>
            <w:r w:rsidR="00707387">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tali. </w:t>
            </w:r>
          </w:p>
        </w:tc>
        <w:tc>
          <w:tcPr>
            <w:tcW w:w="2407" w:type="dxa"/>
            <w:shd w:val="clear" w:color="auto" w:fill="auto"/>
          </w:tcPr>
          <w:p w14:paraId="55850502" w14:textId="77777777" w:rsidR="003209A3" w:rsidRPr="00271CBB" w:rsidRDefault="00EB39F6" w:rsidP="00E07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eastAsia="Times New Roman" w:hAnsi="Times New Roman"/>
                <w:sz w:val="24"/>
                <w:szCs w:val="24"/>
                <w:lang w:eastAsia="it-IT"/>
              </w:rPr>
              <w:t>Formare cittadini europei consapevoli ed integrati, tutelando e garantendo il rispetto dei principi di uguaglianza, inclu-sione e legalità.</w:t>
            </w:r>
          </w:p>
        </w:tc>
      </w:tr>
      <w:tr w:rsidR="00E874EB" w:rsidRPr="00271CBB" w14:paraId="7AC4F286" w14:textId="77777777" w:rsidTr="00271CBB">
        <w:tc>
          <w:tcPr>
            <w:tcW w:w="2407" w:type="dxa"/>
            <w:shd w:val="clear" w:color="auto" w:fill="auto"/>
          </w:tcPr>
          <w:p w14:paraId="76F74F9F" w14:textId="77777777" w:rsidR="00E874EB" w:rsidRPr="00271CBB" w:rsidRDefault="007F66E3" w:rsidP="00E07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F302A">
              <w:rPr>
                <w:rFonts w:ascii="Times New Roman" w:eastAsia="Times New Roman" w:hAnsi="Times New Roman"/>
                <w:sz w:val="24"/>
                <w:szCs w:val="24"/>
                <w:lang w:eastAsia="it-IT"/>
              </w:rPr>
              <w:t>Riduzione della varia</w:t>
            </w:r>
            <w:r w:rsidR="00E07976">
              <w:rPr>
                <w:rFonts w:ascii="Times New Roman" w:eastAsia="Times New Roman" w:hAnsi="Times New Roman"/>
                <w:sz w:val="24"/>
                <w:szCs w:val="24"/>
                <w:lang w:eastAsia="it-IT"/>
              </w:rPr>
              <w:t>-</w:t>
            </w:r>
            <w:r w:rsidRPr="004F302A">
              <w:rPr>
                <w:rFonts w:ascii="Times New Roman" w:eastAsia="Times New Roman" w:hAnsi="Times New Roman"/>
                <w:sz w:val="24"/>
                <w:szCs w:val="24"/>
                <w:lang w:eastAsia="it-IT"/>
              </w:rPr>
              <w:t>bilit</w:t>
            </w:r>
            <w:r>
              <w:rPr>
                <w:rFonts w:ascii="Times New Roman" w:eastAsia="Times New Roman" w:hAnsi="Times New Roman"/>
                <w:sz w:val="24"/>
                <w:szCs w:val="24"/>
                <w:lang w:eastAsia="it-IT"/>
              </w:rPr>
              <w:t xml:space="preserve">à </w:t>
            </w:r>
            <w:r w:rsidRPr="004F302A">
              <w:rPr>
                <w:rFonts w:ascii="Times New Roman" w:eastAsia="Times New Roman" w:hAnsi="Times New Roman"/>
                <w:sz w:val="24"/>
                <w:szCs w:val="24"/>
                <w:lang w:eastAsia="it-IT"/>
              </w:rPr>
              <w:t xml:space="preserve">degli esiti delle prove fra le classi. </w:t>
            </w:r>
          </w:p>
        </w:tc>
        <w:tc>
          <w:tcPr>
            <w:tcW w:w="2407" w:type="dxa"/>
            <w:shd w:val="clear" w:color="auto" w:fill="auto"/>
          </w:tcPr>
          <w:p w14:paraId="08B681DF" w14:textId="77777777" w:rsidR="00E874EB" w:rsidRPr="00271CBB" w:rsidRDefault="00707387" w:rsidP="00E07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71CBB">
              <w:rPr>
                <w:rFonts w:ascii="Times New Roman" w:hAnsi="Times New Roman"/>
                <w:sz w:val="24"/>
                <w:szCs w:val="24"/>
              </w:rPr>
              <w:t>Avvicinamento del dato relativo alla variabilità tra le classi al dato nazionale</w:t>
            </w:r>
          </w:p>
        </w:tc>
        <w:tc>
          <w:tcPr>
            <w:tcW w:w="2407" w:type="dxa"/>
            <w:shd w:val="clear" w:color="auto" w:fill="auto"/>
          </w:tcPr>
          <w:p w14:paraId="5CA10C45" w14:textId="77777777" w:rsidR="00E874EB" w:rsidRPr="00E874EB" w:rsidRDefault="00D711E3" w:rsidP="00707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Favorire la collabora</w:t>
            </w:r>
            <w:r w:rsidR="00707387">
              <w:rPr>
                <w:rFonts w:ascii="Times New Roman" w:eastAsia="Times New Roman" w:hAnsi="Times New Roman"/>
                <w:sz w:val="24"/>
                <w:szCs w:val="24"/>
                <w:lang w:eastAsia="it-IT"/>
              </w:rPr>
              <w:t>-</w:t>
            </w:r>
            <w:r>
              <w:rPr>
                <w:rFonts w:ascii="Times New Roman" w:eastAsia="Times New Roman" w:hAnsi="Times New Roman"/>
                <w:sz w:val="24"/>
                <w:szCs w:val="24"/>
                <w:lang w:eastAsia="it-IT"/>
              </w:rPr>
              <w:t>zione di tutte le componenti della comunità scolastica sviluppando una mag</w:t>
            </w:r>
            <w:r w:rsidR="00707387">
              <w:rPr>
                <w:rFonts w:ascii="Times New Roman" w:eastAsia="Times New Roman" w:hAnsi="Times New Roman"/>
                <w:sz w:val="24"/>
                <w:szCs w:val="24"/>
                <w:lang w:eastAsia="it-IT"/>
              </w:rPr>
              <w:t>-</w:t>
            </w:r>
            <w:r>
              <w:rPr>
                <w:rFonts w:ascii="Times New Roman" w:eastAsia="Times New Roman" w:hAnsi="Times New Roman"/>
                <w:sz w:val="24"/>
                <w:szCs w:val="24"/>
                <w:lang w:eastAsia="it-IT"/>
              </w:rPr>
              <w:t>giore consapevolezza del senso di appar</w:t>
            </w:r>
            <w:r w:rsidR="00707387">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tenenza all’istituzione. </w:t>
            </w:r>
          </w:p>
        </w:tc>
        <w:tc>
          <w:tcPr>
            <w:tcW w:w="2407" w:type="dxa"/>
            <w:shd w:val="clear" w:color="auto" w:fill="auto"/>
          </w:tcPr>
          <w:p w14:paraId="29609F1D" w14:textId="77777777" w:rsidR="00E874EB" w:rsidRPr="00271CBB" w:rsidRDefault="00EB39F6" w:rsidP="00EB3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eastAsia="Times New Roman" w:hAnsi="Times New Roman"/>
                <w:sz w:val="24"/>
                <w:szCs w:val="24"/>
                <w:lang w:eastAsia="it-IT"/>
              </w:rPr>
              <w:t>Rafforzare il senso di appartenenza alla scuola, il rispetto delle regole e delle persone.</w:t>
            </w:r>
          </w:p>
        </w:tc>
      </w:tr>
      <w:tr w:rsidR="00FA30BA" w:rsidRPr="00271CBB" w14:paraId="003E1A54" w14:textId="77777777" w:rsidTr="00271CBB">
        <w:tc>
          <w:tcPr>
            <w:tcW w:w="2407" w:type="dxa"/>
            <w:shd w:val="clear" w:color="auto" w:fill="auto"/>
          </w:tcPr>
          <w:p w14:paraId="7098FA75" w14:textId="77777777" w:rsidR="00FA30BA" w:rsidRPr="00271CBB" w:rsidRDefault="007F66E3" w:rsidP="00E15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F302A">
              <w:rPr>
                <w:rFonts w:ascii="Times New Roman" w:eastAsia="Times New Roman" w:hAnsi="Times New Roman"/>
                <w:sz w:val="24"/>
                <w:szCs w:val="24"/>
                <w:lang w:eastAsia="it-IT"/>
              </w:rPr>
              <w:t>Potenziamento e consolidamento della didattica laboratoriale con l</w:t>
            </w:r>
            <w:r w:rsidR="008009DA">
              <w:rPr>
                <w:rFonts w:ascii="Times New Roman" w:eastAsia="Times New Roman" w:hAnsi="Times New Roman"/>
                <w:sz w:val="24"/>
                <w:szCs w:val="24"/>
                <w:lang w:eastAsia="it-IT"/>
              </w:rPr>
              <w:t>’</w:t>
            </w:r>
            <w:r w:rsidRPr="004F302A">
              <w:rPr>
                <w:rFonts w:ascii="Times New Roman" w:eastAsia="Times New Roman" w:hAnsi="Times New Roman"/>
                <w:sz w:val="24"/>
                <w:szCs w:val="24"/>
                <w:lang w:eastAsia="it-IT"/>
              </w:rPr>
              <w:t xml:space="preserve">utilizzo delle tecnologie, degli e-book </w:t>
            </w:r>
            <w:r>
              <w:rPr>
                <w:rFonts w:ascii="Times New Roman" w:eastAsia="Times New Roman" w:hAnsi="Times New Roman"/>
                <w:sz w:val="24"/>
                <w:szCs w:val="24"/>
                <w:lang w:eastAsia="it-IT"/>
              </w:rPr>
              <w:t>e della strumen</w:t>
            </w:r>
            <w:r w:rsidR="00E15F7D">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tazione </w:t>
            </w:r>
            <w:r w:rsidRPr="004F302A">
              <w:rPr>
                <w:rFonts w:ascii="Times New Roman" w:eastAsia="Times New Roman" w:hAnsi="Times New Roman"/>
                <w:sz w:val="24"/>
                <w:szCs w:val="24"/>
                <w:lang w:eastAsia="it-IT"/>
              </w:rPr>
              <w:t>in dotazione.</w:t>
            </w:r>
          </w:p>
        </w:tc>
        <w:tc>
          <w:tcPr>
            <w:tcW w:w="2407" w:type="dxa"/>
            <w:shd w:val="clear" w:color="auto" w:fill="auto"/>
          </w:tcPr>
          <w:p w14:paraId="37CD5D68" w14:textId="77777777" w:rsidR="00FA30BA" w:rsidRPr="00271CBB" w:rsidRDefault="007F66E3" w:rsidP="00E07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F302A">
              <w:rPr>
                <w:rFonts w:ascii="Times New Roman" w:eastAsia="Times New Roman" w:hAnsi="Times New Roman"/>
                <w:sz w:val="24"/>
                <w:szCs w:val="24"/>
                <w:lang w:eastAsia="it-IT"/>
              </w:rPr>
              <w:t>Sensibilizzare negli studenti l</w:t>
            </w:r>
            <w:r w:rsidR="008009DA">
              <w:rPr>
                <w:rFonts w:ascii="Times New Roman" w:eastAsia="Times New Roman" w:hAnsi="Times New Roman"/>
                <w:sz w:val="24"/>
                <w:szCs w:val="24"/>
                <w:lang w:eastAsia="it-IT"/>
              </w:rPr>
              <w:t>’</w:t>
            </w:r>
            <w:r w:rsidRPr="004F302A">
              <w:rPr>
                <w:rFonts w:ascii="Times New Roman" w:eastAsia="Times New Roman" w:hAnsi="Times New Roman"/>
                <w:sz w:val="24"/>
                <w:szCs w:val="24"/>
                <w:lang w:eastAsia="it-IT"/>
              </w:rPr>
              <w:t>apprendi</w:t>
            </w:r>
            <w:r w:rsidR="00E15F7D">
              <w:rPr>
                <w:rFonts w:ascii="Times New Roman" w:eastAsia="Times New Roman" w:hAnsi="Times New Roman"/>
                <w:sz w:val="24"/>
                <w:szCs w:val="24"/>
                <w:lang w:eastAsia="it-IT"/>
              </w:rPr>
              <w:t>-</w:t>
            </w:r>
            <w:r w:rsidRPr="004F302A">
              <w:rPr>
                <w:rFonts w:ascii="Times New Roman" w:eastAsia="Times New Roman" w:hAnsi="Times New Roman"/>
                <w:sz w:val="24"/>
                <w:szCs w:val="24"/>
                <w:lang w:eastAsia="it-IT"/>
              </w:rPr>
              <w:t>mento per scoperta</w:t>
            </w:r>
            <w:r>
              <w:rPr>
                <w:rFonts w:ascii="Times New Roman" w:eastAsia="Times New Roman" w:hAnsi="Times New Roman"/>
                <w:sz w:val="24"/>
                <w:szCs w:val="24"/>
                <w:lang w:eastAsia="it-IT"/>
              </w:rPr>
              <w:t xml:space="preserve"> </w:t>
            </w:r>
            <w:r w:rsidRPr="004F302A">
              <w:rPr>
                <w:rFonts w:ascii="Times New Roman" w:eastAsia="Times New Roman" w:hAnsi="Times New Roman"/>
                <w:sz w:val="24"/>
                <w:szCs w:val="24"/>
                <w:lang w:eastAsia="it-IT"/>
              </w:rPr>
              <w:t xml:space="preserve">per incentivare la consapevolezza </w:t>
            </w:r>
            <w:r>
              <w:rPr>
                <w:rFonts w:ascii="Times New Roman" w:eastAsia="Times New Roman" w:hAnsi="Times New Roman"/>
                <w:sz w:val="24"/>
                <w:szCs w:val="24"/>
                <w:lang w:eastAsia="it-IT"/>
              </w:rPr>
              <w:t xml:space="preserve">della </w:t>
            </w:r>
            <w:r w:rsidRPr="004F302A">
              <w:rPr>
                <w:rFonts w:ascii="Times New Roman" w:eastAsia="Times New Roman" w:hAnsi="Times New Roman"/>
                <w:sz w:val="24"/>
                <w:szCs w:val="24"/>
                <w:lang w:eastAsia="it-IT"/>
              </w:rPr>
              <w:t>conoscenza e l</w:t>
            </w:r>
            <w:r w:rsidR="008009DA">
              <w:rPr>
                <w:rFonts w:ascii="Times New Roman" w:eastAsia="Times New Roman" w:hAnsi="Times New Roman"/>
                <w:sz w:val="24"/>
                <w:szCs w:val="24"/>
                <w:lang w:eastAsia="it-IT"/>
              </w:rPr>
              <w:t>’</w:t>
            </w:r>
            <w:r w:rsidRPr="004F302A">
              <w:rPr>
                <w:rFonts w:ascii="Times New Roman" w:eastAsia="Times New Roman" w:hAnsi="Times New Roman"/>
                <w:sz w:val="24"/>
                <w:szCs w:val="24"/>
                <w:lang w:eastAsia="it-IT"/>
              </w:rPr>
              <w:t>acqui</w:t>
            </w:r>
            <w:r w:rsidR="00E15F7D">
              <w:rPr>
                <w:rFonts w:ascii="Times New Roman" w:eastAsia="Times New Roman" w:hAnsi="Times New Roman"/>
                <w:sz w:val="24"/>
                <w:szCs w:val="24"/>
                <w:lang w:eastAsia="it-IT"/>
              </w:rPr>
              <w:t>-</w:t>
            </w:r>
            <w:r w:rsidRPr="004F302A">
              <w:rPr>
                <w:rFonts w:ascii="Times New Roman" w:eastAsia="Times New Roman" w:hAnsi="Times New Roman"/>
                <w:sz w:val="24"/>
                <w:szCs w:val="24"/>
                <w:lang w:eastAsia="it-IT"/>
              </w:rPr>
              <w:t>sizione</w:t>
            </w:r>
            <w:r>
              <w:rPr>
                <w:rFonts w:ascii="Times New Roman" w:eastAsia="Times New Roman" w:hAnsi="Times New Roman"/>
                <w:sz w:val="24"/>
                <w:szCs w:val="24"/>
                <w:lang w:eastAsia="it-IT"/>
              </w:rPr>
              <w:t xml:space="preserve"> </w:t>
            </w:r>
            <w:r w:rsidRPr="004F302A">
              <w:rPr>
                <w:rFonts w:ascii="Times New Roman" w:eastAsia="Times New Roman" w:hAnsi="Times New Roman"/>
                <w:sz w:val="24"/>
                <w:szCs w:val="24"/>
                <w:lang w:eastAsia="it-IT"/>
              </w:rPr>
              <w:t>delle com</w:t>
            </w:r>
            <w:r>
              <w:rPr>
                <w:rFonts w:ascii="Times New Roman" w:eastAsia="Times New Roman" w:hAnsi="Times New Roman"/>
                <w:sz w:val="24"/>
                <w:szCs w:val="24"/>
                <w:lang w:eastAsia="it-IT"/>
              </w:rPr>
              <w:t>p</w:t>
            </w:r>
            <w:r w:rsidRPr="004F302A">
              <w:rPr>
                <w:rFonts w:ascii="Times New Roman" w:eastAsia="Times New Roman" w:hAnsi="Times New Roman"/>
                <w:sz w:val="24"/>
                <w:szCs w:val="24"/>
                <w:lang w:eastAsia="it-IT"/>
              </w:rPr>
              <w:t>e</w:t>
            </w:r>
            <w:r w:rsidR="00E15F7D">
              <w:rPr>
                <w:rFonts w:ascii="Times New Roman" w:eastAsia="Times New Roman" w:hAnsi="Times New Roman"/>
                <w:sz w:val="24"/>
                <w:szCs w:val="24"/>
                <w:lang w:eastAsia="it-IT"/>
              </w:rPr>
              <w:t>-</w:t>
            </w:r>
            <w:r w:rsidRPr="004F302A">
              <w:rPr>
                <w:rFonts w:ascii="Times New Roman" w:eastAsia="Times New Roman" w:hAnsi="Times New Roman"/>
                <w:sz w:val="24"/>
                <w:szCs w:val="24"/>
                <w:lang w:eastAsia="it-IT"/>
              </w:rPr>
              <w:t>tenze.</w:t>
            </w:r>
          </w:p>
        </w:tc>
        <w:tc>
          <w:tcPr>
            <w:tcW w:w="2407" w:type="dxa"/>
            <w:shd w:val="clear" w:color="auto" w:fill="auto"/>
          </w:tcPr>
          <w:p w14:paraId="5C851ED8" w14:textId="77777777" w:rsidR="00FA30BA" w:rsidRPr="00E874EB" w:rsidRDefault="00FA30BA" w:rsidP="00EB3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it-IT"/>
              </w:rPr>
            </w:pPr>
            <w:r w:rsidRPr="00E874EB">
              <w:rPr>
                <w:rFonts w:ascii="Times New Roman" w:eastAsia="Times New Roman" w:hAnsi="Times New Roman"/>
                <w:sz w:val="24"/>
                <w:szCs w:val="24"/>
                <w:lang w:eastAsia="it-IT"/>
              </w:rPr>
              <w:t xml:space="preserve">Promuovere </w:t>
            </w:r>
            <w:r w:rsidR="00EB39F6">
              <w:rPr>
                <w:rFonts w:ascii="Times New Roman" w:eastAsia="Times New Roman" w:hAnsi="Times New Roman"/>
                <w:sz w:val="24"/>
                <w:szCs w:val="24"/>
                <w:lang w:eastAsia="it-IT"/>
              </w:rPr>
              <w:t>l’inclu-sione in una dimen-sione europea.</w:t>
            </w:r>
          </w:p>
        </w:tc>
        <w:tc>
          <w:tcPr>
            <w:tcW w:w="2407" w:type="dxa"/>
            <w:shd w:val="clear" w:color="auto" w:fill="auto"/>
          </w:tcPr>
          <w:p w14:paraId="79FD29EB" w14:textId="77777777" w:rsidR="00FA30BA" w:rsidRPr="00271CBB" w:rsidRDefault="00EB39F6" w:rsidP="00EB3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eastAsia="Times New Roman" w:hAnsi="Times New Roman"/>
                <w:sz w:val="24"/>
                <w:szCs w:val="24"/>
                <w:lang w:eastAsia="it-IT"/>
              </w:rPr>
              <w:t>Costruire il futuro investendo sulla qualità delle risorse umane e culturali come fattore di competitività.</w:t>
            </w:r>
          </w:p>
        </w:tc>
      </w:tr>
    </w:tbl>
    <w:p w14:paraId="6984C907" w14:textId="77777777" w:rsidR="003209A3" w:rsidRDefault="003209A3" w:rsidP="003209A3">
      <w:pPr>
        <w:spacing w:after="0" w:line="240" w:lineRule="auto"/>
        <w:jc w:val="both"/>
        <w:rPr>
          <w:rFonts w:ascii="Times New Roman" w:hAnsi="Times New Roman"/>
          <w:sz w:val="24"/>
          <w:szCs w:val="24"/>
        </w:rPr>
      </w:pPr>
    </w:p>
    <w:p w14:paraId="2620FA72" w14:textId="77777777" w:rsidR="00E874EB" w:rsidRDefault="00E874EB" w:rsidP="003209A3">
      <w:pPr>
        <w:spacing w:after="0" w:line="240" w:lineRule="auto"/>
        <w:jc w:val="both"/>
        <w:rPr>
          <w:rFonts w:ascii="Times New Roman" w:hAnsi="Times New Roman"/>
          <w:sz w:val="24"/>
          <w:szCs w:val="24"/>
        </w:rPr>
      </w:pPr>
    </w:p>
    <w:p w14:paraId="5A34B4AA" w14:textId="77777777" w:rsidR="00250E20" w:rsidRDefault="00E15F7D" w:rsidP="00923C95">
      <w:pPr>
        <w:pStyle w:val="NormaleWeb"/>
        <w:spacing w:before="0" w:beforeAutospacing="0" w:after="0" w:afterAutospacing="0"/>
        <w:jc w:val="both"/>
      </w:pPr>
      <w:r>
        <w:br w:type="page"/>
      </w:r>
    </w:p>
    <w:p w14:paraId="3303C203" w14:textId="77777777" w:rsidR="00923C95" w:rsidRDefault="00923C95" w:rsidP="00923C95">
      <w:pPr>
        <w:pStyle w:val="NormaleWeb"/>
        <w:spacing w:before="0" w:beforeAutospacing="0" w:after="0" w:afterAutospacing="0"/>
        <w:jc w:val="both"/>
      </w:pPr>
      <w:r w:rsidRPr="00953103">
        <w:t xml:space="preserve">Passo 1 </w:t>
      </w:r>
      <w:r w:rsidR="008009DA">
        <w:t>–</w:t>
      </w:r>
      <w:r>
        <w:t xml:space="preserve"> </w:t>
      </w:r>
      <w:r w:rsidRPr="00953103">
        <w:t>Verificare la congruenza tra obiettivi di processo e</w:t>
      </w:r>
      <w:r>
        <w:t xml:space="preserve"> </w:t>
      </w:r>
      <w:r w:rsidRPr="00953103">
        <w:t>priorità/ traguardi</w:t>
      </w:r>
    </w:p>
    <w:p w14:paraId="3236C847" w14:textId="77777777" w:rsidR="00923C95" w:rsidRPr="00953103" w:rsidRDefault="00923C95" w:rsidP="00923C95">
      <w:pPr>
        <w:pStyle w:val="NormaleWeb"/>
        <w:spacing w:before="0" w:beforeAutospacing="0" w:after="0" w:afterAutospacing="0"/>
        <w:jc w:val="both"/>
      </w:pPr>
    </w:p>
    <w:p w14:paraId="7AAE27CD" w14:textId="77777777" w:rsidR="00FD2412" w:rsidRPr="00FD2412" w:rsidRDefault="00FD2412" w:rsidP="00923C95">
      <w:pPr>
        <w:spacing w:after="0" w:line="360" w:lineRule="auto"/>
        <w:jc w:val="both"/>
        <w:rPr>
          <w:rFonts w:ascii="Times New Roman" w:hAnsi="Times New Roman"/>
          <w:sz w:val="24"/>
          <w:szCs w:val="24"/>
        </w:rPr>
      </w:pPr>
      <w:r w:rsidRPr="00FD2412">
        <w:rPr>
          <w:rFonts w:ascii="Times New Roman" w:hAnsi="Times New Roman"/>
          <w:sz w:val="24"/>
          <w:szCs w:val="24"/>
        </w:rPr>
        <w:t xml:space="preserve">Gli obiettivi di processo sono funzionali al raggiungimento dei traguardi, e articolano in forma osservabile e/o misurabile i contenuti delle priorità e rappresentano le mete verso cui la scuola tende nella sua azione di miglioramento.  </w:t>
      </w:r>
    </w:p>
    <w:p w14:paraId="0639E5C7" w14:textId="77777777" w:rsidR="00276A37" w:rsidRPr="00FD2412" w:rsidRDefault="00FD2412" w:rsidP="00923C95">
      <w:pPr>
        <w:spacing w:after="0" w:line="360" w:lineRule="auto"/>
        <w:jc w:val="both"/>
        <w:rPr>
          <w:rFonts w:ascii="Times New Roman" w:hAnsi="Times New Roman"/>
          <w:sz w:val="24"/>
          <w:szCs w:val="24"/>
        </w:rPr>
      </w:pPr>
      <w:r w:rsidRPr="00FD2412">
        <w:rPr>
          <w:rFonts w:ascii="Times New Roman" w:hAnsi="Times New Roman"/>
          <w:sz w:val="24"/>
          <w:szCs w:val="24"/>
        </w:rPr>
        <w:t>La realizzazione di una progettazione didattica aggiornata e adeguata alle esigenze formative degli alunni, supportata da un percorso formativo dei docenti, contemplando l’utilizzo di linguaggi diversi (verbale, matematico, scientifico, simbolico, artistico e il ricorso a supporti cartacei, informatici, multimediali), rispetto alla didattica per competenze e alla relativa valutazione sulla base della definizione di criteri omogenei e condivisi, l</w:t>
      </w:r>
      <w:r w:rsidR="008009DA">
        <w:rPr>
          <w:rFonts w:ascii="Times New Roman" w:hAnsi="Times New Roman"/>
          <w:sz w:val="24"/>
          <w:szCs w:val="24"/>
        </w:rPr>
        <w:t>’</w:t>
      </w:r>
      <w:r w:rsidRPr="00FD2412">
        <w:rPr>
          <w:rFonts w:ascii="Times New Roman" w:hAnsi="Times New Roman"/>
          <w:sz w:val="24"/>
          <w:szCs w:val="24"/>
        </w:rPr>
        <w:t>implementazione di strumenti digitali in tutti i plessi e delle aule laboratoriali disciplinari nella Secondaria, l</w:t>
      </w:r>
      <w:r w:rsidR="008009DA">
        <w:rPr>
          <w:rFonts w:ascii="Times New Roman" w:hAnsi="Times New Roman"/>
          <w:sz w:val="24"/>
          <w:szCs w:val="24"/>
        </w:rPr>
        <w:t>’</w:t>
      </w:r>
      <w:r w:rsidRPr="00FD2412">
        <w:rPr>
          <w:rFonts w:ascii="Times New Roman" w:hAnsi="Times New Roman"/>
          <w:sz w:val="24"/>
          <w:szCs w:val="24"/>
        </w:rPr>
        <w:t>individualizzazione di percorsi didattici sulla base delle caratteristiche degli alunni e il potenziamento di azioni specifiche di orientamento, contribuiranno al raggiungimento del miglioramento dei risultati scolastici degli alunni e all</w:t>
      </w:r>
      <w:r w:rsidR="008009DA">
        <w:rPr>
          <w:rFonts w:ascii="Times New Roman" w:hAnsi="Times New Roman"/>
          <w:sz w:val="24"/>
          <w:szCs w:val="24"/>
        </w:rPr>
        <w:t>’</w:t>
      </w:r>
      <w:r w:rsidRPr="00FD2412">
        <w:rPr>
          <w:rFonts w:ascii="Times New Roman" w:hAnsi="Times New Roman"/>
          <w:sz w:val="24"/>
          <w:szCs w:val="24"/>
        </w:rPr>
        <w:t>acquisizione da parte degli stessi delle competenze chiave per la cittadinanza.</w:t>
      </w:r>
    </w:p>
    <w:p w14:paraId="7630B1F8" w14:textId="77777777" w:rsidR="00276A37" w:rsidRDefault="00276A37" w:rsidP="00C20360">
      <w:pPr>
        <w:spacing w:after="0" w:line="240" w:lineRule="auto"/>
        <w:rPr>
          <w:rFonts w:ascii="Times New Roman" w:hAnsi="Times New Roman"/>
          <w:sz w:val="24"/>
          <w:szCs w:val="24"/>
        </w:rPr>
      </w:pPr>
    </w:p>
    <w:p w14:paraId="45287D84" w14:textId="77777777" w:rsidR="00FD2412" w:rsidRDefault="00FD2412" w:rsidP="00C20360">
      <w:pPr>
        <w:spacing w:after="0" w:line="240" w:lineRule="auto"/>
        <w:rPr>
          <w:rFonts w:ascii="Times New Roman" w:hAnsi="Times New Roman"/>
          <w:sz w:val="24"/>
          <w:szCs w:val="24"/>
        </w:rPr>
      </w:pPr>
    </w:p>
    <w:p w14:paraId="3D6405B3" w14:textId="77777777" w:rsidR="006F59C6" w:rsidRDefault="006F59C6" w:rsidP="00C20360">
      <w:pPr>
        <w:spacing w:after="0" w:line="240" w:lineRule="auto"/>
        <w:rPr>
          <w:rFonts w:ascii="Times New Roman" w:eastAsia="Times New Roman" w:hAnsi="Times New Roman"/>
          <w:sz w:val="24"/>
          <w:szCs w:val="24"/>
          <w:lang w:eastAsia="it-IT"/>
        </w:rPr>
      </w:pPr>
    </w:p>
    <w:p w14:paraId="413B6836" w14:textId="77777777" w:rsidR="00C1051E" w:rsidRDefault="00C1051E" w:rsidP="00C20360">
      <w:pPr>
        <w:spacing w:after="0" w:line="240" w:lineRule="auto"/>
        <w:rPr>
          <w:rFonts w:ascii="Times New Roman" w:eastAsia="Times New Roman" w:hAnsi="Times New Roman"/>
          <w:sz w:val="24"/>
          <w:szCs w:val="24"/>
          <w:lang w:eastAsia="it-IT"/>
        </w:rPr>
      </w:pPr>
    </w:p>
    <w:p w14:paraId="1F19C4B3" w14:textId="77777777" w:rsidR="00276A37" w:rsidRDefault="00276A37" w:rsidP="00C20360">
      <w:pPr>
        <w:spacing w:after="0" w:line="240" w:lineRule="auto"/>
        <w:rPr>
          <w:rFonts w:ascii="Times New Roman" w:eastAsia="Times New Roman" w:hAnsi="Times New Roman"/>
          <w:sz w:val="24"/>
          <w:szCs w:val="24"/>
          <w:lang w:eastAsia="it-IT"/>
        </w:rPr>
      </w:pPr>
      <w:r w:rsidRPr="00276A37">
        <w:rPr>
          <w:rFonts w:ascii="Times New Roman" w:eastAsia="Times New Roman" w:hAnsi="Times New Roman"/>
          <w:sz w:val="24"/>
          <w:szCs w:val="24"/>
          <w:lang w:eastAsia="it-IT"/>
        </w:rPr>
        <w:t xml:space="preserve">Tabella 1 </w:t>
      </w:r>
      <w:r w:rsidR="008009DA">
        <w:rPr>
          <w:rFonts w:ascii="Times New Roman" w:eastAsia="Times New Roman" w:hAnsi="Times New Roman"/>
          <w:sz w:val="24"/>
          <w:szCs w:val="24"/>
          <w:lang w:eastAsia="it-IT"/>
        </w:rPr>
        <w:t>–</w:t>
      </w:r>
      <w:r w:rsidRPr="00276A37">
        <w:rPr>
          <w:rFonts w:ascii="Times New Roman" w:eastAsia="Times New Roman" w:hAnsi="Times New Roman"/>
          <w:sz w:val="24"/>
          <w:szCs w:val="24"/>
          <w:lang w:eastAsia="it-IT"/>
        </w:rPr>
        <w:t xml:space="preserve"> Relazione tra obiettivi di processo e priorità strategiche</w:t>
      </w:r>
    </w:p>
    <w:p w14:paraId="3A9BBBC7" w14:textId="77777777" w:rsidR="008622BA" w:rsidRPr="00276A37" w:rsidRDefault="008622BA" w:rsidP="00C20360">
      <w:pPr>
        <w:spacing w:after="0" w:line="240" w:lineRule="auto"/>
        <w:rPr>
          <w:rFonts w:ascii="Times New Roman" w:eastAsia="Times New Roman" w:hAnsi="Times New Roman"/>
          <w:sz w:val="24"/>
          <w:szCs w:val="24"/>
          <w:lang w:eastAsia="it-IT"/>
        </w:rPr>
      </w:pPr>
    </w:p>
    <w:p w14:paraId="037F9657" w14:textId="77777777" w:rsidR="00326BAD" w:rsidRPr="00953103" w:rsidRDefault="00326BAD" w:rsidP="00C2036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387"/>
        <w:gridCol w:w="1135"/>
        <w:gridCol w:w="993"/>
        <w:gridCol w:w="10"/>
      </w:tblGrid>
      <w:tr w:rsidR="00A20916" w:rsidRPr="00271CBB" w14:paraId="4FF6CBD7" w14:textId="77777777" w:rsidTr="00271CBB">
        <w:tc>
          <w:tcPr>
            <w:tcW w:w="1838" w:type="dxa"/>
            <w:vMerge w:val="restart"/>
            <w:shd w:val="clear" w:color="auto" w:fill="DBDBDB"/>
            <w:vAlign w:val="center"/>
          </w:tcPr>
          <w:p w14:paraId="50B7414D" w14:textId="77777777" w:rsidR="00A20916" w:rsidRPr="00271CBB" w:rsidRDefault="001A7C4E" w:rsidP="00271CBB">
            <w:pPr>
              <w:spacing w:after="0" w:line="240" w:lineRule="auto"/>
              <w:jc w:val="center"/>
              <w:rPr>
                <w:rFonts w:ascii="Times New Roman" w:hAnsi="Times New Roman"/>
                <w:sz w:val="24"/>
                <w:szCs w:val="24"/>
              </w:rPr>
            </w:pPr>
            <w:r w:rsidRPr="00271CBB">
              <w:rPr>
                <w:rFonts w:ascii="Times New Roman" w:hAnsi="Times New Roman"/>
                <w:sz w:val="24"/>
                <w:szCs w:val="24"/>
              </w:rPr>
              <w:t>AREA DI PROCESSO</w:t>
            </w:r>
          </w:p>
        </w:tc>
        <w:tc>
          <w:tcPr>
            <w:tcW w:w="5387" w:type="dxa"/>
            <w:vMerge w:val="restart"/>
            <w:shd w:val="clear" w:color="auto" w:fill="DBDBDB"/>
            <w:vAlign w:val="center"/>
          </w:tcPr>
          <w:p w14:paraId="2150FB92" w14:textId="77777777" w:rsidR="00A20916" w:rsidRPr="00271CBB" w:rsidRDefault="00A20916" w:rsidP="00271CBB">
            <w:pPr>
              <w:spacing w:after="0" w:line="240" w:lineRule="auto"/>
              <w:jc w:val="center"/>
              <w:rPr>
                <w:rFonts w:ascii="Times New Roman" w:hAnsi="Times New Roman"/>
                <w:sz w:val="24"/>
                <w:szCs w:val="24"/>
              </w:rPr>
            </w:pPr>
            <w:r w:rsidRPr="00271CBB">
              <w:rPr>
                <w:rFonts w:ascii="Times New Roman" w:hAnsi="Times New Roman"/>
                <w:sz w:val="24"/>
                <w:szCs w:val="24"/>
              </w:rPr>
              <w:t>OBIETTIVI DI PROCESSO</w:t>
            </w:r>
          </w:p>
        </w:tc>
        <w:tc>
          <w:tcPr>
            <w:tcW w:w="2138" w:type="dxa"/>
            <w:gridSpan w:val="3"/>
            <w:shd w:val="clear" w:color="auto" w:fill="DBDBDB"/>
          </w:tcPr>
          <w:p w14:paraId="3ACFC64A" w14:textId="77777777" w:rsidR="00A20916" w:rsidRPr="00271CBB" w:rsidRDefault="00A20916" w:rsidP="00271CBB">
            <w:pPr>
              <w:spacing w:after="0" w:line="240" w:lineRule="auto"/>
              <w:jc w:val="both"/>
              <w:rPr>
                <w:rFonts w:ascii="Times New Roman" w:hAnsi="Times New Roman"/>
                <w:sz w:val="24"/>
                <w:szCs w:val="24"/>
              </w:rPr>
            </w:pPr>
            <w:r w:rsidRPr="00271CBB">
              <w:rPr>
                <w:rFonts w:ascii="Times New Roman" w:hAnsi="Times New Roman"/>
                <w:sz w:val="24"/>
                <w:szCs w:val="24"/>
              </w:rPr>
              <w:t>È connesso alle priorità…</w:t>
            </w:r>
          </w:p>
        </w:tc>
      </w:tr>
      <w:tr w:rsidR="00A20916" w:rsidRPr="00271CBB" w14:paraId="468C25DA" w14:textId="77777777" w:rsidTr="00271CBB">
        <w:trPr>
          <w:gridAfter w:val="1"/>
          <w:wAfter w:w="10" w:type="dxa"/>
        </w:trPr>
        <w:tc>
          <w:tcPr>
            <w:tcW w:w="1838" w:type="dxa"/>
            <w:vMerge/>
            <w:shd w:val="clear" w:color="auto" w:fill="auto"/>
          </w:tcPr>
          <w:p w14:paraId="49F6D178" w14:textId="77777777" w:rsidR="00A20916" w:rsidRPr="00271CBB" w:rsidRDefault="00A20916" w:rsidP="00271CBB">
            <w:pPr>
              <w:spacing w:after="0" w:line="240" w:lineRule="auto"/>
              <w:jc w:val="both"/>
              <w:rPr>
                <w:rFonts w:ascii="Times New Roman" w:hAnsi="Times New Roman"/>
                <w:sz w:val="24"/>
                <w:szCs w:val="24"/>
              </w:rPr>
            </w:pPr>
          </w:p>
        </w:tc>
        <w:tc>
          <w:tcPr>
            <w:tcW w:w="5387" w:type="dxa"/>
            <w:vMerge/>
            <w:shd w:val="clear" w:color="auto" w:fill="auto"/>
          </w:tcPr>
          <w:p w14:paraId="1CCEC4AF" w14:textId="77777777" w:rsidR="00A20916" w:rsidRPr="00271CBB" w:rsidRDefault="00A20916" w:rsidP="00271CBB">
            <w:pPr>
              <w:spacing w:after="0" w:line="240" w:lineRule="auto"/>
              <w:jc w:val="both"/>
              <w:rPr>
                <w:rFonts w:ascii="Times New Roman" w:hAnsi="Times New Roman"/>
                <w:sz w:val="24"/>
                <w:szCs w:val="24"/>
              </w:rPr>
            </w:pPr>
          </w:p>
        </w:tc>
        <w:tc>
          <w:tcPr>
            <w:tcW w:w="1135" w:type="dxa"/>
            <w:shd w:val="clear" w:color="auto" w:fill="auto"/>
          </w:tcPr>
          <w:p w14:paraId="435C2A1E" w14:textId="77777777" w:rsidR="00A20916" w:rsidRPr="00271CBB" w:rsidRDefault="00A20916" w:rsidP="00271CBB">
            <w:pPr>
              <w:spacing w:after="0" w:line="240" w:lineRule="auto"/>
              <w:jc w:val="center"/>
              <w:rPr>
                <w:rFonts w:ascii="Times New Roman" w:hAnsi="Times New Roman"/>
                <w:sz w:val="24"/>
                <w:szCs w:val="24"/>
              </w:rPr>
            </w:pPr>
            <w:r w:rsidRPr="00271CBB">
              <w:rPr>
                <w:rFonts w:ascii="Times New Roman" w:hAnsi="Times New Roman"/>
                <w:sz w:val="24"/>
                <w:szCs w:val="24"/>
              </w:rPr>
              <w:t>1</w:t>
            </w:r>
          </w:p>
        </w:tc>
        <w:tc>
          <w:tcPr>
            <w:tcW w:w="993" w:type="dxa"/>
            <w:shd w:val="clear" w:color="auto" w:fill="auto"/>
          </w:tcPr>
          <w:p w14:paraId="41C891BF" w14:textId="77777777" w:rsidR="00A20916" w:rsidRPr="00271CBB" w:rsidRDefault="00A20916" w:rsidP="00271CBB">
            <w:pPr>
              <w:spacing w:after="0" w:line="240" w:lineRule="auto"/>
              <w:jc w:val="center"/>
              <w:rPr>
                <w:rFonts w:ascii="Times New Roman" w:hAnsi="Times New Roman"/>
                <w:sz w:val="24"/>
                <w:szCs w:val="24"/>
              </w:rPr>
            </w:pPr>
            <w:r w:rsidRPr="00271CBB">
              <w:rPr>
                <w:rFonts w:ascii="Times New Roman" w:hAnsi="Times New Roman"/>
                <w:sz w:val="24"/>
                <w:szCs w:val="24"/>
              </w:rPr>
              <w:t>2</w:t>
            </w:r>
          </w:p>
        </w:tc>
      </w:tr>
      <w:tr w:rsidR="006F59C6" w:rsidRPr="00271CBB" w14:paraId="649AA22A" w14:textId="77777777" w:rsidTr="00271CBB">
        <w:trPr>
          <w:gridAfter w:val="1"/>
          <w:wAfter w:w="10" w:type="dxa"/>
        </w:trPr>
        <w:tc>
          <w:tcPr>
            <w:tcW w:w="1838" w:type="dxa"/>
            <w:vMerge w:val="restart"/>
            <w:shd w:val="clear" w:color="auto" w:fill="auto"/>
            <w:vAlign w:val="center"/>
          </w:tcPr>
          <w:p w14:paraId="0994F164" w14:textId="77777777" w:rsidR="006F59C6" w:rsidRPr="00271CBB" w:rsidRDefault="006F59C6" w:rsidP="006F59C6">
            <w:pPr>
              <w:spacing w:after="0" w:line="240" w:lineRule="auto"/>
              <w:rPr>
                <w:rFonts w:ascii="Times New Roman" w:hAnsi="Times New Roman"/>
                <w:sz w:val="24"/>
                <w:szCs w:val="24"/>
              </w:rPr>
            </w:pPr>
            <w:r w:rsidRPr="00271CBB">
              <w:rPr>
                <w:rFonts w:ascii="Times New Roman" w:hAnsi="Times New Roman"/>
                <w:sz w:val="24"/>
                <w:szCs w:val="24"/>
              </w:rPr>
              <w:t>Curricolo, progettazione e valutazione</w:t>
            </w:r>
          </w:p>
        </w:tc>
        <w:tc>
          <w:tcPr>
            <w:tcW w:w="5387" w:type="dxa"/>
            <w:shd w:val="clear" w:color="auto" w:fill="auto"/>
          </w:tcPr>
          <w:p w14:paraId="31FD50F6" w14:textId="77777777" w:rsidR="006F59C6" w:rsidRPr="00271CBB" w:rsidRDefault="006F59C6" w:rsidP="006F59C6">
            <w:pPr>
              <w:pStyle w:val="Paragrafoelenco"/>
              <w:numPr>
                <w:ilvl w:val="0"/>
                <w:numId w:val="1"/>
              </w:numPr>
              <w:spacing w:after="0" w:line="240" w:lineRule="auto"/>
              <w:ind w:left="312" w:hanging="283"/>
              <w:jc w:val="both"/>
              <w:rPr>
                <w:rFonts w:ascii="Times New Roman" w:hAnsi="Times New Roman"/>
                <w:sz w:val="24"/>
                <w:szCs w:val="24"/>
              </w:rPr>
            </w:pPr>
            <w:r w:rsidRPr="00271CBB">
              <w:rPr>
                <w:rFonts w:ascii="Times New Roman" w:hAnsi="Times New Roman"/>
                <w:sz w:val="24"/>
                <w:szCs w:val="24"/>
              </w:rPr>
              <w:t>Potenziare l</w:t>
            </w:r>
            <w:r w:rsidR="008009DA">
              <w:rPr>
                <w:rFonts w:ascii="Times New Roman" w:hAnsi="Times New Roman"/>
                <w:sz w:val="24"/>
                <w:szCs w:val="24"/>
              </w:rPr>
              <w:t>’</w:t>
            </w:r>
            <w:r w:rsidRPr="00271CBB">
              <w:rPr>
                <w:rFonts w:ascii="Times New Roman" w:hAnsi="Times New Roman"/>
                <w:sz w:val="24"/>
                <w:szCs w:val="24"/>
              </w:rPr>
              <w:t>azione dei dipartimenti con la trasmissione di informazioni e la costruzione di prove di controllo e prove verifiche sistematiche.</w:t>
            </w:r>
          </w:p>
        </w:tc>
        <w:tc>
          <w:tcPr>
            <w:tcW w:w="1135" w:type="dxa"/>
            <w:shd w:val="clear" w:color="auto" w:fill="auto"/>
            <w:vAlign w:val="center"/>
          </w:tcPr>
          <w:p w14:paraId="5E17B9B8" w14:textId="77777777" w:rsidR="006F59C6" w:rsidRPr="00271CBB" w:rsidRDefault="006F59C6" w:rsidP="006F59C6">
            <w:pPr>
              <w:spacing w:after="0" w:line="240" w:lineRule="auto"/>
              <w:jc w:val="center"/>
              <w:rPr>
                <w:rFonts w:ascii="Times New Roman" w:hAnsi="Times New Roman"/>
                <w:sz w:val="24"/>
                <w:szCs w:val="24"/>
              </w:rPr>
            </w:pPr>
            <w:r w:rsidRPr="00271CBB">
              <w:rPr>
                <w:rFonts w:ascii="Times New Roman" w:hAnsi="Times New Roman"/>
                <w:sz w:val="24"/>
                <w:szCs w:val="24"/>
              </w:rPr>
              <w:t>X</w:t>
            </w:r>
          </w:p>
        </w:tc>
        <w:tc>
          <w:tcPr>
            <w:tcW w:w="993" w:type="dxa"/>
            <w:shd w:val="clear" w:color="auto" w:fill="auto"/>
            <w:vAlign w:val="center"/>
          </w:tcPr>
          <w:p w14:paraId="4F3CA534" w14:textId="77777777" w:rsidR="006F59C6" w:rsidRPr="00271CBB" w:rsidRDefault="006F59C6" w:rsidP="006F59C6">
            <w:pPr>
              <w:spacing w:after="0" w:line="240" w:lineRule="auto"/>
              <w:jc w:val="center"/>
              <w:rPr>
                <w:rFonts w:ascii="Times New Roman" w:hAnsi="Times New Roman"/>
                <w:sz w:val="24"/>
                <w:szCs w:val="24"/>
              </w:rPr>
            </w:pPr>
          </w:p>
        </w:tc>
      </w:tr>
      <w:tr w:rsidR="006F59C6" w:rsidRPr="00271CBB" w14:paraId="38D74998" w14:textId="77777777" w:rsidTr="00271CBB">
        <w:trPr>
          <w:gridAfter w:val="1"/>
          <w:wAfter w:w="10" w:type="dxa"/>
        </w:trPr>
        <w:tc>
          <w:tcPr>
            <w:tcW w:w="1838" w:type="dxa"/>
            <w:vMerge/>
            <w:shd w:val="clear" w:color="auto" w:fill="auto"/>
          </w:tcPr>
          <w:p w14:paraId="1B4C2324" w14:textId="77777777" w:rsidR="006F59C6" w:rsidRPr="00271CBB" w:rsidRDefault="006F59C6" w:rsidP="006F59C6">
            <w:pPr>
              <w:spacing w:after="0" w:line="240" w:lineRule="auto"/>
              <w:jc w:val="both"/>
              <w:rPr>
                <w:rFonts w:ascii="Times New Roman" w:hAnsi="Times New Roman"/>
                <w:sz w:val="24"/>
                <w:szCs w:val="24"/>
              </w:rPr>
            </w:pPr>
          </w:p>
        </w:tc>
        <w:tc>
          <w:tcPr>
            <w:tcW w:w="5387" w:type="dxa"/>
            <w:shd w:val="clear" w:color="auto" w:fill="auto"/>
          </w:tcPr>
          <w:p w14:paraId="52ECD58C" w14:textId="77777777" w:rsidR="006F59C6" w:rsidRPr="00271CBB" w:rsidRDefault="006F59C6" w:rsidP="006F59C6">
            <w:pPr>
              <w:pStyle w:val="Paragrafoelenco"/>
              <w:numPr>
                <w:ilvl w:val="0"/>
                <w:numId w:val="1"/>
              </w:numPr>
              <w:spacing w:after="0" w:line="240" w:lineRule="auto"/>
              <w:ind w:left="312" w:hanging="283"/>
              <w:jc w:val="both"/>
              <w:rPr>
                <w:rFonts w:ascii="Times New Roman" w:hAnsi="Times New Roman"/>
                <w:sz w:val="24"/>
                <w:szCs w:val="24"/>
              </w:rPr>
            </w:pPr>
            <w:r w:rsidRPr="00271CBB">
              <w:rPr>
                <w:rFonts w:ascii="Times New Roman" w:hAnsi="Times New Roman"/>
                <w:sz w:val="24"/>
                <w:szCs w:val="24"/>
              </w:rPr>
              <w:t>Programmare ed effettuare azioni didattiche in chiave laboratoriale per favorire il successo formativo degli studenti.</w:t>
            </w:r>
          </w:p>
        </w:tc>
        <w:tc>
          <w:tcPr>
            <w:tcW w:w="1135" w:type="dxa"/>
            <w:shd w:val="clear" w:color="auto" w:fill="auto"/>
            <w:vAlign w:val="center"/>
          </w:tcPr>
          <w:p w14:paraId="62C941E9" w14:textId="77777777" w:rsidR="006F59C6" w:rsidRPr="00271CBB" w:rsidRDefault="006F59C6" w:rsidP="006F59C6">
            <w:pPr>
              <w:spacing w:after="0" w:line="240" w:lineRule="auto"/>
              <w:jc w:val="center"/>
              <w:rPr>
                <w:rFonts w:ascii="Times New Roman" w:hAnsi="Times New Roman"/>
                <w:sz w:val="24"/>
                <w:szCs w:val="24"/>
              </w:rPr>
            </w:pPr>
            <w:r w:rsidRPr="00271CBB">
              <w:rPr>
                <w:rFonts w:ascii="Times New Roman" w:hAnsi="Times New Roman"/>
                <w:sz w:val="24"/>
                <w:szCs w:val="24"/>
              </w:rPr>
              <w:t>X</w:t>
            </w:r>
          </w:p>
        </w:tc>
        <w:tc>
          <w:tcPr>
            <w:tcW w:w="993" w:type="dxa"/>
            <w:shd w:val="clear" w:color="auto" w:fill="auto"/>
            <w:vAlign w:val="center"/>
          </w:tcPr>
          <w:p w14:paraId="5DF2709E" w14:textId="77777777" w:rsidR="006F59C6" w:rsidRPr="00271CBB" w:rsidRDefault="006F59C6" w:rsidP="006F59C6">
            <w:pPr>
              <w:spacing w:after="0" w:line="240" w:lineRule="auto"/>
              <w:jc w:val="center"/>
              <w:rPr>
                <w:rFonts w:ascii="Times New Roman" w:hAnsi="Times New Roman"/>
                <w:sz w:val="24"/>
                <w:szCs w:val="24"/>
              </w:rPr>
            </w:pPr>
          </w:p>
        </w:tc>
      </w:tr>
      <w:tr w:rsidR="006F59C6" w:rsidRPr="00271CBB" w14:paraId="5B7EEC8E" w14:textId="77777777" w:rsidTr="00271CBB">
        <w:trPr>
          <w:gridAfter w:val="1"/>
          <w:wAfter w:w="10" w:type="dxa"/>
        </w:trPr>
        <w:tc>
          <w:tcPr>
            <w:tcW w:w="1838" w:type="dxa"/>
            <w:vMerge/>
            <w:shd w:val="clear" w:color="auto" w:fill="auto"/>
          </w:tcPr>
          <w:p w14:paraId="362F3126" w14:textId="77777777" w:rsidR="006F59C6" w:rsidRPr="00271CBB" w:rsidRDefault="006F59C6" w:rsidP="006F59C6">
            <w:pPr>
              <w:spacing w:after="0" w:line="240" w:lineRule="auto"/>
              <w:jc w:val="both"/>
              <w:rPr>
                <w:rFonts w:ascii="Times New Roman" w:hAnsi="Times New Roman"/>
                <w:sz w:val="24"/>
                <w:szCs w:val="24"/>
              </w:rPr>
            </w:pPr>
          </w:p>
        </w:tc>
        <w:tc>
          <w:tcPr>
            <w:tcW w:w="5387" w:type="dxa"/>
            <w:shd w:val="clear" w:color="auto" w:fill="auto"/>
          </w:tcPr>
          <w:p w14:paraId="4B7D4BFB" w14:textId="77777777" w:rsidR="006F59C6" w:rsidRPr="00271CBB" w:rsidRDefault="006F59C6" w:rsidP="006F59C6">
            <w:pPr>
              <w:pStyle w:val="Paragrafoelenco"/>
              <w:numPr>
                <w:ilvl w:val="0"/>
                <w:numId w:val="1"/>
              </w:numPr>
              <w:spacing w:after="0" w:line="240" w:lineRule="auto"/>
              <w:ind w:left="312" w:hanging="283"/>
              <w:jc w:val="both"/>
              <w:rPr>
                <w:rFonts w:ascii="Times New Roman" w:hAnsi="Times New Roman"/>
                <w:sz w:val="24"/>
                <w:szCs w:val="24"/>
              </w:rPr>
            </w:pPr>
            <w:r w:rsidRPr="00271CBB">
              <w:rPr>
                <w:rFonts w:ascii="Times New Roman" w:hAnsi="Times New Roman"/>
                <w:sz w:val="24"/>
                <w:szCs w:val="24"/>
              </w:rPr>
              <w:t>Verifiche  e confronto degli esiti delle prove comuni.</w:t>
            </w:r>
          </w:p>
        </w:tc>
        <w:tc>
          <w:tcPr>
            <w:tcW w:w="1135" w:type="dxa"/>
            <w:shd w:val="clear" w:color="auto" w:fill="auto"/>
            <w:vAlign w:val="center"/>
          </w:tcPr>
          <w:p w14:paraId="20D8B979" w14:textId="77777777" w:rsidR="006F59C6" w:rsidRPr="00271CBB" w:rsidRDefault="006F59C6" w:rsidP="006F59C6">
            <w:pPr>
              <w:spacing w:after="0" w:line="240" w:lineRule="auto"/>
              <w:jc w:val="center"/>
              <w:rPr>
                <w:rFonts w:ascii="Times New Roman" w:hAnsi="Times New Roman"/>
                <w:sz w:val="24"/>
                <w:szCs w:val="24"/>
              </w:rPr>
            </w:pPr>
            <w:r w:rsidRPr="00271CBB">
              <w:rPr>
                <w:rFonts w:ascii="Times New Roman" w:hAnsi="Times New Roman"/>
                <w:sz w:val="24"/>
                <w:szCs w:val="24"/>
              </w:rPr>
              <w:t>X</w:t>
            </w:r>
          </w:p>
        </w:tc>
        <w:tc>
          <w:tcPr>
            <w:tcW w:w="993" w:type="dxa"/>
            <w:shd w:val="clear" w:color="auto" w:fill="auto"/>
            <w:vAlign w:val="center"/>
          </w:tcPr>
          <w:p w14:paraId="35500FE7" w14:textId="77777777" w:rsidR="006F59C6" w:rsidRPr="00271CBB" w:rsidRDefault="006F59C6" w:rsidP="006F59C6">
            <w:pPr>
              <w:spacing w:after="0" w:line="240" w:lineRule="auto"/>
              <w:jc w:val="center"/>
              <w:rPr>
                <w:rFonts w:ascii="Times New Roman" w:hAnsi="Times New Roman"/>
                <w:sz w:val="24"/>
                <w:szCs w:val="24"/>
              </w:rPr>
            </w:pPr>
          </w:p>
        </w:tc>
      </w:tr>
      <w:tr w:rsidR="006F59C6" w:rsidRPr="00271CBB" w14:paraId="61B4085C" w14:textId="77777777" w:rsidTr="00271CBB">
        <w:trPr>
          <w:gridAfter w:val="1"/>
          <w:wAfter w:w="10" w:type="dxa"/>
        </w:trPr>
        <w:tc>
          <w:tcPr>
            <w:tcW w:w="1838" w:type="dxa"/>
            <w:vMerge/>
            <w:shd w:val="clear" w:color="auto" w:fill="auto"/>
          </w:tcPr>
          <w:p w14:paraId="2F45E30C" w14:textId="77777777" w:rsidR="006F59C6" w:rsidRPr="00271CBB" w:rsidRDefault="006F59C6" w:rsidP="006F59C6">
            <w:pPr>
              <w:spacing w:after="0" w:line="240" w:lineRule="auto"/>
              <w:jc w:val="both"/>
              <w:rPr>
                <w:rFonts w:ascii="Times New Roman" w:hAnsi="Times New Roman"/>
                <w:sz w:val="24"/>
                <w:szCs w:val="24"/>
              </w:rPr>
            </w:pPr>
          </w:p>
        </w:tc>
        <w:tc>
          <w:tcPr>
            <w:tcW w:w="5387" w:type="dxa"/>
            <w:shd w:val="clear" w:color="auto" w:fill="auto"/>
          </w:tcPr>
          <w:p w14:paraId="27240692" w14:textId="77777777" w:rsidR="006F59C6" w:rsidRPr="00271CBB" w:rsidRDefault="006F59C6" w:rsidP="006F59C6">
            <w:pPr>
              <w:pStyle w:val="Paragrafoelenco"/>
              <w:numPr>
                <w:ilvl w:val="0"/>
                <w:numId w:val="1"/>
              </w:numPr>
              <w:spacing w:after="0" w:line="240" w:lineRule="auto"/>
              <w:ind w:left="320" w:hanging="320"/>
              <w:rPr>
                <w:rFonts w:ascii="Times New Roman" w:hAnsi="Times New Roman"/>
                <w:sz w:val="24"/>
                <w:szCs w:val="24"/>
              </w:rPr>
            </w:pPr>
            <w:r w:rsidRPr="00271CBB">
              <w:rPr>
                <w:rFonts w:ascii="Times New Roman" w:hAnsi="Times New Roman"/>
                <w:sz w:val="24"/>
                <w:szCs w:val="24"/>
              </w:rPr>
              <w:t>Eventuale riprogettazione.</w:t>
            </w:r>
          </w:p>
        </w:tc>
        <w:tc>
          <w:tcPr>
            <w:tcW w:w="1135" w:type="dxa"/>
            <w:shd w:val="clear" w:color="auto" w:fill="auto"/>
            <w:vAlign w:val="center"/>
          </w:tcPr>
          <w:p w14:paraId="2C1CE642" w14:textId="77777777" w:rsidR="006F59C6" w:rsidRPr="00271CBB" w:rsidRDefault="006F59C6" w:rsidP="006F59C6">
            <w:pPr>
              <w:spacing w:after="0" w:line="240" w:lineRule="auto"/>
              <w:jc w:val="center"/>
              <w:rPr>
                <w:rFonts w:ascii="Times New Roman" w:hAnsi="Times New Roman"/>
                <w:sz w:val="24"/>
                <w:szCs w:val="24"/>
              </w:rPr>
            </w:pPr>
            <w:r w:rsidRPr="00271CBB">
              <w:rPr>
                <w:rFonts w:ascii="Times New Roman" w:hAnsi="Times New Roman"/>
                <w:sz w:val="24"/>
                <w:szCs w:val="24"/>
              </w:rPr>
              <w:t>X</w:t>
            </w:r>
          </w:p>
        </w:tc>
        <w:tc>
          <w:tcPr>
            <w:tcW w:w="993" w:type="dxa"/>
            <w:shd w:val="clear" w:color="auto" w:fill="auto"/>
            <w:vAlign w:val="center"/>
          </w:tcPr>
          <w:p w14:paraId="6BBA35EF" w14:textId="77777777" w:rsidR="006F59C6" w:rsidRPr="00271CBB" w:rsidRDefault="006F59C6" w:rsidP="006F59C6">
            <w:pPr>
              <w:spacing w:after="0" w:line="240" w:lineRule="auto"/>
              <w:jc w:val="center"/>
              <w:rPr>
                <w:rFonts w:ascii="Times New Roman" w:hAnsi="Times New Roman"/>
                <w:sz w:val="24"/>
                <w:szCs w:val="24"/>
              </w:rPr>
            </w:pPr>
          </w:p>
        </w:tc>
      </w:tr>
      <w:tr w:rsidR="006F59C6" w:rsidRPr="00271CBB" w14:paraId="27C9D84C" w14:textId="77777777" w:rsidTr="00271CBB">
        <w:trPr>
          <w:gridAfter w:val="1"/>
          <w:wAfter w:w="10" w:type="dxa"/>
        </w:trPr>
        <w:tc>
          <w:tcPr>
            <w:tcW w:w="1838" w:type="dxa"/>
            <w:vMerge w:val="restart"/>
            <w:shd w:val="clear" w:color="auto" w:fill="auto"/>
            <w:vAlign w:val="center"/>
          </w:tcPr>
          <w:p w14:paraId="52B1990C" w14:textId="77777777" w:rsidR="006F59C6" w:rsidRPr="00271CBB" w:rsidRDefault="006F59C6" w:rsidP="006F59C6">
            <w:pPr>
              <w:spacing w:after="0" w:line="240" w:lineRule="auto"/>
              <w:jc w:val="both"/>
              <w:rPr>
                <w:rFonts w:ascii="Times New Roman" w:hAnsi="Times New Roman"/>
                <w:sz w:val="24"/>
                <w:szCs w:val="24"/>
              </w:rPr>
            </w:pPr>
            <w:r w:rsidRPr="00271CBB">
              <w:rPr>
                <w:rFonts w:ascii="Times New Roman" w:hAnsi="Times New Roman"/>
                <w:sz w:val="24"/>
                <w:szCs w:val="24"/>
              </w:rPr>
              <w:t xml:space="preserve">Ambiente di apprendimento </w:t>
            </w:r>
          </w:p>
        </w:tc>
        <w:tc>
          <w:tcPr>
            <w:tcW w:w="5387" w:type="dxa"/>
            <w:shd w:val="clear" w:color="auto" w:fill="auto"/>
          </w:tcPr>
          <w:p w14:paraId="02494338" w14:textId="77777777" w:rsidR="006F59C6" w:rsidRPr="00271CBB" w:rsidRDefault="006F59C6" w:rsidP="006F59C6">
            <w:pPr>
              <w:pStyle w:val="Paragrafoelenco"/>
              <w:numPr>
                <w:ilvl w:val="0"/>
                <w:numId w:val="2"/>
              </w:numPr>
              <w:spacing w:after="0" w:line="240" w:lineRule="auto"/>
              <w:ind w:left="320" w:hanging="283"/>
              <w:jc w:val="both"/>
              <w:rPr>
                <w:rFonts w:ascii="Times New Roman" w:hAnsi="Times New Roman"/>
                <w:sz w:val="24"/>
                <w:szCs w:val="24"/>
              </w:rPr>
            </w:pPr>
            <w:r w:rsidRPr="00271CBB">
              <w:rPr>
                <w:rFonts w:ascii="Times New Roman" w:hAnsi="Times New Roman"/>
                <w:sz w:val="24"/>
                <w:szCs w:val="24"/>
              </w:rPr>
              <w:t>Uso delle aule multimediali e delle dotazioni tecnologiche presenti in aula.</w:t>
            </w:r>
          </w:p>
        </w:tc>
        <w:tc>
          <w:tcPr>
            <w:tcW w:w="1135" w:type="dxa"/>
            <w:shd w:val="clear" w:color="auto" w:fill="auto"/>
            <w:vAlign w:val="center"/>
          </w:tcPr>
          <w:p w14:paraId="4FA4775C" w14:textId="77777777" w:rsidR="006F59C6" w:rsidRPr="00271CBB" w:rsidRDefault="006F59C6" w:rsidP="006F59C6">
            <w:pPr>
              <w:spacing w:after="0" w:line="240" w:lineRule="auto"/>
              <w:jc w:val="center"/>
              <w:rPr>
                <w:rFonts w:ascii="Times New Roman" w:hAnsi="Times New Roman"/>
                <w:sz w:val="24"/>
                <w:szCs w:val="24"/>
              </w:rPr>
            </w:pPr>
            <w:r w:rsidRPr="00271CBB">
              <w:rPr>
                <w:rFonts w:ascii="Times New Roman" w:hAnsi="Times New Roman"/>
                <w:sz w:val="24"/>
                <w:szCs w:val="24"/>
              </w:rPr>
              <w:t>X</w:t>
            </w:r>
          </w:p>
        </w:tc>
        <w:tc>
          <w:tcPr>
            <w:tcW w:w="993" w:type="dxa"/>
            <w:shd w:val="clear" w:color="auto" w:fill="auto"/>
            <w:vAlign w:val="center"/>
          </w:tcPr>
          <w:p w14:paraId="7383F138" w14:textId="77777777" w:rsidR="006F59C6" w:rsidRPr="00271CBB" w:rsidRDefault="006F59C6" w:rsidP="006F59C6">
            <w:pPr>
              <w:spacing w:after="0" w:line="240" w:lineRule="auto"/>
              <w:jc w:val="center"/>
              <w:rPr>
                <w:rFonts w:ascii="Times New Roman" w:hAnsi="Times New Roman"/>
                <w:sz w:val="24"/>
                <w:szCs w:val="24"/>
              </w:rPr>
            </w:pPr>
          </w:p>
        </w:tc>
      </w:tr>
      <w:tr w:rsidR="006F59C6" w:rsidRPr="00271CBB" w14:paraId="7881DEC0" w14:textId="77777777" w:rsidTr="00271CBB">
        <w:trPr>
          <w:gridAfter w:val="1"/>
          <w:wAfter w:w="10" w:type="dxa"/>
        </w:trPr>
        <w:tc>
          <w:tcPr>
            <w:tcW w:w="1838" w:type="dxa"/>
            <w:vMerge/>
            <w:shd w:val="clear" w:color="auto" w:fill="auto"/>
            <w:vAlign w:val="center"/>
          </w:tcPr>
          <w:p w14:paraId="057BA545" w14:textId="77777777" w:rsidR="006F59C6" w:rsidRPr="00271CBB" w:rsidRDefault="006F59C6" w:rsidP="006F59C6">
            <w:pPr>
              <w:spacing w:after="0" w:line="240" w:lineRule="auto"/>
              <w:jc w:val="both"/>
              <w:rPr>
                <w:rFonts w:ascii="Times New Roman" w:hAnsi="Times New Roman"/>
                <w:sz w:val="24"/>
                <w:szCs w:val="24"/>
              </w:rPr>
            </w:pPr>
          </w:p>
        </w:tc>
        <w:tc>
          <w:tcPr>
            <w:tcW w:w="5387" w:type="dxa"/>
            <w:shd w:val="clear" w:color="auto" w:fill="auto"/>
          </w:tcPr>
          <w:p w14:paraId="737FEA61" w14:textId="77777777" w:rsidR="006F59C6" w:rsidRPr="00271CBB" w:rsidRDefault="006F59C6" w:rsidP="006F59C6">
            <w:pPr>
              <w:pStyle w:val="Paragrafoelenco"/>
              <w:numPr>
                <w:ilvl w:val="0"/>
                <w:numId w:val="2"/>
              </w:numPr>
              <w:spacing w:after="0" w:line="240" w:lineRule="auto"/>
              <w:ind w:left="320" w:hanging="283"/>
              <w:jc w:val="both"/>
              <w:rPr>
                <w:rFonts w:ascii="Times New Roman" w:hAnsi="Times New Roman"/>
                <w:sz w:val="24"/>
                <w:szCs w:val="24"/>
              </w:rPr>
            </w:pPr>
            <w:r w:rsidRPr="00271CBB">
              <w:rPr>
                <w:rFonts w:ascii="Times New Roman" w:hAnsi="Times New Roman"/>
                <w:sz w:val="24"/>
                <w:szCs w:val="24"/>
              </w:rPr>
              <w:t>Uso delle risorse digitali e degli e-book.</w:t>
            </w:r>
          </w:p>
        </w:tc>
        <w:tc>
          <w:tcPr>
            <w:tcW w:w="1135" w:type="dxa"/>
            <w:shd w:val="clear" w:color="auto" w:fill="auto"/>
            <w:vAlign w:val="center"/>
          </w:tcPr>
          <w:p w14:paraId="0D4F92C9" w14:textId="77777777" w:rsidR="006F59C6" w:rsidRPr="00271CBB" w:rsidRDefault="006F59C6" w:rsidP="006F59C6">
            <w:pPr>
              <w:spacing w:after="0" w:line="240" w:lineRule="auto"/>
              <w:jc w:val="center"/>
              <w:rPr>
                <w:rFonts w:ascii="Times New Roman" w:hAnsi="Times New Roman"/>
                <w:sz w:val="24"/>
                <w:szCs w:val="24"/>
              </w:rPr>
            </w:pPr>
            <w:r w:rsidRPr="00271CBB">
              <w:rPr>
                <w:rFonts w:ascii="Times New Roman" w:hAnsi="Times New Roman"/>
                <w:sz w:val="24"/>
                <w:szCs w:val="24"/>
              </w:rPr>
              <w:t xml:space="preserve">X </w:t>
            </w:r>
          </w:p>
        </w:tc>
        <w:tc>
          <w:tcPr>
            <w:tcW w:w="993" w:type="dxa"/>
            <w:shd w:val="clear" w:color="auto" w:fill="auto"/>
            <w:vAlign w:val="center"/>
          </w:tcPr>
          <w:p w14:paraId="40BEF320" w14:textId="77777777" w:rsidR="006F59C6" w:rsidRPr="00271CBB" w:rsidRDefault="006F59C6" w:rsidP="006F59C6">
            <w:pPr>
              <w:spacing w:after="0" w:line="240" w:lineRule="auto"/>
              <w:jc w:val="center"/>
              <w:rPr>
                <w:rFonts w:ascii="Times New Roman" w:hAnsi="Times New Roman"/>
                <w:sz w:val="24"/>
                <w:szCs w:val="24"/>
              </w:rPr>
            </w:pPr>
          </w:p>
        </w:tc>
      </w:tr>
      <w:tr w:rsidR="006F59C6" w:rsidRPr="00271CBB" w14:paraId="095FBF80" w14:textId="77777777" w:rsidTr="00271CBB">
        <w:trPr>
          <w:gridAfter w:val="1"/>
          <w:wAfter w:w="10" w:type="dxa"/>
        </w:trPr>
        <w:tc>
          <w:tcPr>
            <w:tcW w:w="1838" w:type="dxa"/>
            <w:vMerge/>
            <w:shd w:val="clear" w:color="auto" w:fill="auto"/>
            <w:vAlign w:val="center"/>
          </w:tcPr>
          <w:p w14:paraId="294B5A92" w14:textId="77777777" w:rsidR="006F59C6" w:rsidRPr="00271CBB" w:rsidRDefault="006F59C6" w:rsidP="006F59C6">
            <w:pPr>
              <w:spacing w:after="0" w:line="240" w:lineRule="auto"/>
              <w:jc w:val="both"/>
              <w:rPr>
                <w:rFonts w:ascii="Times New Roman" w:hAnsi="Times New Roman"/>
                <w:sz w:val="24"/>
                <w:szCs w:val="24"/>
              </w:rPr>
            </w:pPr>
          </w:p>
        </w:tc>
        <w:tc>
          <w:tcPr>
            <w:tcW w:w="5387" w:type="dxa"/>
            <w:shd w:val="clear" w:color="auto" w:fill="auto"/>
          </w:tcPr>
          <w:p w14:paraId="4ADE5F64" w14:textId="77777777" w:rsidR="006F59C6" w:rsidRPr="00271CBB" w:rsidRDefault="006F59C6" w:rsidP="006F59C6">
            <w:pPr>
              <w:pStyle w:val="Paragrafoelenco"/>
              <w:numPr>
                <w:ilvl w:val="0"/>
                <w:numId w:val="2"/>
              </w:numPr>
              <w:spacing w:after="0" w:line="240" w:lineRule="auto"/>
              <w:ind w:left="320" w:hanging="283"/>
              <w:jc w:val="both"/>
              <w:rPr>
                <w:rFonts w:ascii="Times New Roman" w:hAnsi="Times New Roman"/>
                <w:sz w:val="24"/>
                <w:szCs w:val="24"/>
              </w:rPr>
            </w:pPr>
            <w:r w:rsidRPr="00271CBB">
              <w:rPr>
                <w:rFonts w:ascii="Times New Roman" w:hAnsi="Times New Roman"/>
                <w:sz w:val="24"/>
                <w:szCs w:val="24"/>
              </w:rPr>
              <w:t>Uso in classe di materiale povero e degli strumenti di laboratorio presenti nella scuola per effettuare semplici esperienze di natura qualitativa.</w:t>
            </w:r>
          </w:p>
        </w:tc>
        <w:tc>
          <w:tcPr>
            <w:tcW w:w="1135" w:type="dxa"/>
            <w:shd w:val="clear" w:color="auto" w:fill="auto"/>
            <w:vAlign w:val="center"/>
          </w:tcPr>
          <w:p w14:paraId="4FFE5CB0" w14:textId="77777777" w:rsidR="006F59C6" w:rsidRPr="00271CBB" w:rsidRDefault="006F59C6" w:rsidP="006F59C6">
            <w:pPr>
              <w:spacing w:after="0" w:line="240" w:lineRule="auto"/>
              <w:jc w:val="center"/>
              <w:rPr>
                <w:rFonts w:ascii="Times New Roman" w:hAnsi="Times New Roman"/>
                <w:sz w:val="24"/>
                <w:szCs w:val="24"/>
              </w:rPr>
            </w:pPr>
            <w:r w:rsidRPr="00271CBB">
              <w:rPr>
                <w:rFonts w:ascii="Times New Roman" w:hAnsi="Times New Roman"/>
                <w:sz w:val="24"/>
                <w:szCs w:val="24"/>
              </w:rPr>
              <w:t>X</w:t>
            </w:r>
          </w:p>
        </w:tc>
        <w:tc>
          <w:tcPr>
            <w:tcW w:w="993" w:type="dxa"/>
            <w:shd w:val="clear" w:color="auto" w:fill="auto"/>
            <w:vAlign w:val="center"/>
          </w:tcPr>
          <w:p w14:paraId="6C36B236" w14:textId="77777777" w:rsidR="006F59C6" w:rsidRPr="00271CBB" w:rsidRDefault="006F59C6" w:rsidP="006F59C6">
            <w:pPr>
              <w:spacing w:after="0" w:line="240" w:lineRule="auto"/>
              <w:jc w:val="center"/>
              <w:rPr>
                <w:rFonts w:ascii="Times New Roman" w:hAnsi="Times New Roman"/>
                <w:sz w:val="24"/>
                <w:szCs w:val="24"/>
              </w:rPr>
            </w:pPr>
          </w:p>
        </w:tc>
      </w:tr>
      <w:tr w:rsidR="006F59C6" w:rsidRPr="00271CBB" w14:paraId="27B28252" w14:textId="77777777" w:rsidTr="00271CBB">
        <w:trPr>
          <w:gridAfter w:val="1"/>
          <w:wAfter w:w="10" w:type="dxa"/>
          <w:trHeight w:val="509"/>
        </w:trPr>
        <w:tc>
          <w:tcPr>
            <w:tcW w:w="1838" w:type="dxa"/>
            <w:vMerge w:val="restart"/>
            <w:shd w:val="clear" w:color="auto" w:fill="auto"/>
            <w:vAlign w:val="center"/>
          </w:tcPr>
          <w:p w14:paraId="39424AF9" w14:textId="77777777" w:rsidR="006F59C6" w:rsidRPr="00271CBB" w:rsidRDefault="006F59C6" w:rsidP="006F59C6">
            <w:pPr>
              <w:spacing w:after="0" w:line="240" w:lineRule="auto"/>
              <w:jc w:val="both"/>
              <w:rPr>
                <w:rFonts w:ascii="Times New Roman" w:hAnsi="Times New Roman"/>
                <w:sz w:val="24"/>
                <w:szCs w:val="24"/>
              </w:rPr>
            </w:pPr>
            <w:r w:rsidRPr="00271CBB">
              <w:rPr>
                <w:rFonts w:ascii="Times New Roman" w:hAnsi="Times New Roman"/>
                <w:sz w:val="24"/>
                <w:szCs w:val="24"/>
              </w:rPr>
              <w:t>Inclusione e differenziazione</w:t>
            </w:r>
          </w:p>
        </w:tc>
        <w:tc>
          <w:tcPr>
            <w:tcW w:w="5387" w:type="dxa"/>
            <w:shd w:val="clear" w:color="auto" w:fill="auto"/>
          </w:tcPr>
          <w:p w14:paraId="3F42F225" w14:textId="77777777" w:rsidR="006F59C6" w:rsidRPr="00271CBB" w:rsidRDefault="006F59C6" w:rsidP="006F59C6">
            <w:pPr>
              <w:pStyle w:val="Paragrafoelenco"/>
              <w:numPr>
                <w:ilvl w:val="0"/>
                <w:numId w:val="3"/>
              </w:numPr>
              <w:spacing w:after="0" w:line="240" w:lineRule="auto"/>
              <w:ind w:left="320" w:hanging="283"/>
              <w:jc w:val="both"/>
              <w:rPr>
                <w:rFonts w:ascii="Times New Roman" w:hAnsi="Times New Roman"/>
                <w:sz w:val="24"/>
                <w:szCs w:val="24"/>
              </w:rPr>
            </w:pPr>
            <w:r w:rsidRPr="00271CBB">
              <w:rPr>
                <w:rFonts w:ascii="Times New Roman" w:hAnsi="Times New Roman"/>
                <w:sz w:val="24"/>
                <w:szCs w:val="24"/>
              </w:rPr>
              <w:t>Rafforzare il senso di appartenenza alla scuola, il rispetto del Regolamento e delle persone.</w:t>
            </w:r>
          </w:p>
        </w:tc>
        <w:tc>
          <w:tcPr>
            <w:tcW w:w="1135" w:type="dxa"/>
            <w:shd w:val="clear" w:color="auto" w:fill="auto"/>
            <w:vAlign w:val="center"/>
          </w:tcPr>
          <w:p w14:paraId="06505E6B" w14:textId="77777777" w:rsidR="006F59C6" w:rsidRPr="00271CBB" w:rsidRDefault="006F59C6" w:rsidP="006F59C6">
            <w:pPr>
              <w:spacing w:after="0" w:line="240" w:lineRule="auto"/>
              <w:jc w:val="center"/>
              <w:rPr>
                <w:rFonts w:ascii="Times New Roman" w:hAnsi="Times New Roman"/>
                <w:sz w:val="24"/>
                <w:szCs w:val="24"/>
              </w:rPr>
            </w:pPr>
          </w:p>
        </w:tc>
        <w:tc>
          <w:tcPr>
            <w:tcW w:w="993" w:type="dxa"/>
            <w:shd w:val="clear" w:color="auto" w:fill="auto"/>
            <w:vAlign w:val="center"/>
          </w:tcPr>
          <w:p w14:paraId="5442F4B4" w14:textId="77777777" w:rsidR="006F59C6" w:rsidRPr="00271CBB" w:rsidRDefault="006F59C6" w:rsidP="006F59C6">
            <w:pPr>
              <w:spacing w:after="0" w:line="240" w:lineRule="auto"/>
              <w:jc w:val="center"/>
              <w:rPr>
                <w:rFonts w:ascii="Times New Roman" w:hAnsi="Times New Roman"/>
                <w:sz w:val="24"/>
                <w:szCs w:val="24"/>
              </w:rPr>
            </w:pPr>
            <w:r>
              <w:rPr>
                <w:rFonts w:ascii="Times New Roman" w:hAnsi="Times New Roman"/>
                <w:sz w:val="24"/>
                <w:szCs w:val="24"/>
              </w:rPr>
              <w:t>X</w:t>
            </w:r>
          </w:p>
        </w:tc>
      </w:tr>
      <w:tr w:rsidR="006F59C6" w:rsidRPr="00271CBB" w14:paraId="0D5C58DB" w14:textId="77777777" w:rsidTr="00271CBB">
        <w:trPr>
          <w:gridAfter w:val="1"/>
          <w:wAfter w:w="10" w:type="dxa"/>
        </w:trPr>
        <w:tc>
          <w:tcPr>
            <w:tcW w:w="1838" w:type="dxa"/>
            <w:vMerge/>
            <w:shd w:val="clear" w:color="auto" w:fill="auto"/>
            <w:vAlign w:val="center"/>
          </w:tcPr>
          <w:p w14:paraId="063E50F8" w14:textId="77777777" w:rsidR="006F59C6" w:rsidRPr="00271CBB" w:rsidRDefault="006F59C6" w:rsidP="006F59C6">
            <w:pPr>
              <w:spacing w:after="0" w:line="240" w:lineRule="auto"/>
              <w:jc w:val="both"/>
              <w:rPr>
                <w:rFonts w:ascii="Times New Roman" w:hAnsi="Times New Roman"/>
                <w:sz w:val="24"/>
                <w:szCs w:val="24"/>
              </w:rPr>
            </w:pPr>
          </w:p>
        </w:tc>
        <w:tc>
          <w:tcPr>
            <w:tcW w:w="5387" w:type="dxa"/>
            <w:shd w:val="clear" w:color="auto" w:fill="auto"/>
          </w:tcPr>
          <w:p w14:paraId="1FB4F105" w14:textId="77777777" w:rsidR="006F59C6" w:rsidRPr="00271CBB" w:rsidRDefault="006F59C6" w:rsidP="006F59C6">
            <w:pPr>
              <w:pStyle w:val="Paragrafoelenco"/>
              <w:numPr>
                <w:ilvl w:val="0"/>
                <w:numId w:val="3"/>
              </w:numPr>
              <w:spacing w:after="0" w:line="240" w:lineRule="auto"/>
              <w:ind w:left="320" w:hanging="283"/>
              <w:jc w:val="both"/>
              <w:rPr>
                <w:rFonts w:ascii="Times New Roman" w:hAnsi="Times New Roman"/>
                <w:sz w:val="24"/>
                <w:szCs w:val="24"/>
              </w:rPr>
            </w:pPr>
            <w:r w:rsidRPr="00271CBB">
              <w:rPr>
                <w:rFonts w:ascii="Times New Roman" w:hAnsi="Times New Roman"/>
                <w:sz w:val="24"/>
                <w:szCs w:val="24"/>
              </w:rPr>
              <w:t>Favorire l</w:t>
            </w:r>
            <w:r w:rsidR="008009DA">
              <w:rPr>
                <w:rFonts w:ascii="Times New Roman" w:hAnsi="Times New Roman"/>
                <w:sz w:val="24"/>
                <w:szCs w:val="24"/>
              </w:rPr>
              <w:t>’</w:t>
            </w:r>
            <w:r w:rsidRPr="00271CBB">
              <w:rPr>
                <w:rFonts w:ascii="Times New Roman" w:hAnsi="Times New Roman"/>
                <w:sz w:val="24"/>
                <w:szCs w:val="24"/>
              </w:rPr>
              <w:t>inclusione di studenti stranieri all</w:t>
            </w:r>
            <w:r w:rsidR="008009DA">
              <w:rPr>
                <w:rFonts w:ascii="Times New Roman" w:hAnsi="Times New Roman"/>
                <w:sz w:val="24"/>
                <w:szCs w:val="24"/>
              </w:rPr>
              <w:t>’</w:t>
            </w:r>
            <w:r w:rsidRPr="00271CBB">
              <w:rPr>
                <w:rFonts w:ascii="Times New Roman" w:hAnsi="Times New Roman"/>
                <w:sz w:val="24"/>
                <w:szCs w:val="24"/>
              </w:rPr>
              <w:t>interno dell</w:t>
            </w:r>
            <w:r w:rsidR="008009DA">
              <w:rPr>
                <w:rFonts w:ascii="Times New Roman" w:hAnsi="Times New Roman"/>
                <w:sz w:val="24"/>
                <w:szCs w:val="24"/>
              </w:rPr>
              <w:t>’</w:t>
            </w:r>
            <w:r w:rsidRPr="00271CBB">
              <w:rPr>
                <w:rFonts w:ascii="Times New Roman" w:hAnsi="Times New Roman"/>
                <w:sz w:val="24"/>
                <w:szCs w:val="24"/>
              </w:rPr>
              <w:t>istituzione scolastica suscitando l</w:t>
            </w:r>
            <w:r w:rsidR="008009DA">
              <w:rPr>
                <w:rFonts w:ascii="Times New Roman" w:hAnsi="Times New Roman"/>
                <w:sz w:val="24"/>
                <w:szCs w:val="24"/>
              </w:rPr>
              <w:t>’</w:t>
            </w:r>
            <w:r w:rsidRPr="00271CBB">
              <w:rPr>
                <w:rFonts w:ascii="Times New Roman" w:hAnsi="Times New Roman"/>
                <w:sz w:val="24"/>
                <w:szCs w:val="24"/>
              </w:rPr>
              <w:t>attenzione verso il rispetto dell</w:t>
            </w:r>
            <w:r w:rsidR="008009DA">
              <w:rPr>
                <w:rFonts w:ascii="Times New Roman" w:hAnsi="Times New Roman"/>
                <w:sz w:val="24"/>
                <w:szCs w:val="24"/>
              </w:rPr>
              <w:t>’</w:t>
            </w:r>
            <w:r w:rsidRPr="00271CBB">
              <w:rPr>
                <w:rFonts w:ascii="Times New Roman" w:hAnsi="Times New Roman"/>
                <w:sz w:val="24"/>
                <w:szCs w:val="24"/>
              </w:rPr>
              <w:t>altro.</w:t>
            </w:r>
          </w:p>
        </w:tc>
        <w:tc>
          <w:tcPr>
            <w:tcW w:w="1135" w:type="dxa"/>
            <w:shd w:val="clear" w:color="auto" w:fill="auto"/>
            <w:vAlign w:val="center"/>
          </w:tcPr>
          <w:p w14:paraId="7B8F05C2" w14:textId="77777777" w:rsidR="006F59C6" w:rsidRPr="00271CBB" w:rsidRDefault="006F59C6" w:rsidP="006F59C6">
            <w:pPr>
              <w:spacing w:after="0" w:line="240" w:lineRule="auto"/>
              <w:jc w:val="center"/>
              <w:rPr>
                <w:rFonts w:ascii="Times New Roman" w:hAnsi="Times New Roman"/>
                <w:sz w:val="24"/>
                <w:szCs w:val="24"/>
              </w:rPr>
            </w:pPr>
          </w:p>
        </w:tc>
        <w:tc>
          <w:tcPr>
            <w:tcW w:w="993" w:type="dxa"/>
            <w:shd w:val="clear" w:color="auto" w:fill="auto"/>
            <w:vAlign w:val="center"/>
          </w:tcPr>
          <w:p w14:paraId="38DCE57A" w14:textId="77777777" w:rsidR="006F59C6" w:rsidRPr="00271CBB" w:rsidRDefault="006F59C6" w:rsidP="006F59C6">
            <w:pPr>
              <w:spacing w:after="0" w:line="240" w:lineRule="auto"/>
              <w:jc w:val="center"/>
              <w:rPr>
                <w:rFonts w:ascii="Times New Roman" w:hAnsi="Times New Roman"/>
                <w:sz w:val="24"/>
                <w:szCs w:val="24"/>
              </w:rPr>
            </w:pPr>
            <w:r>
              <w:rPr>
                <w:rFonts w:ascii="Times New Roman" w:hAnsi="Times New Roman"/>
                <w:sz w:val="24"/>
                <w:szCs w:val="24"/>
              </w:rPr>
              <w:t>X</w:t>
            </w:r>
          </w:p>
        </w:tc>
      </w:tr>
      <w:tr w:rsidR="006F59C6" w:rsidRPr="00271CBB" w14:paraId="7620EAD9" w14:textId="77777777" w:rsidTr="00271CBB">
        <w:trPr>
          <w:gridAfter w:val="1"/>
          <w:wAfter w:w="10" w:type="dxa"/>
        </w:trPr>
        <w:tc>
          <w:tcPr>
            <w:tcW w:w="1838" w:type="dxa"/>
            <w:vMerge w:val="restart"/>
            <w:shd w:val="clear" w:color="auto" w:fill="auto"/>
            <w:vAlign w:val="center"/>
          </w:tcPr>
          <w:p w14:paraId="2AC993BD" w14:textId="77777777" w:rsidR="006F59C6" w:rsidRPr="00271CBB" w:rsidRDefault="006F59C6" w:rsidP="006F59C6">
            <w:pPr>
              <w:spacing w:after="0" w:line="240" w:lineRule="auto"/>
              <w:jc w:val="both"/>
              <w:rPr>
                <w:rFonts w:ascii="Times New Roman" w:hAnsi="Times New Roman"/>
                <w:sz w:val="24"/>
                <w:szCs w:val="24"/>
              </w:rPr>
            </w:pPr>
            <w:r w:rsidRPr="00271CBB">
              <w:rPr>
                <w:rFonts w:ascii="Times New Roman" w:hAnsi="Times New Roman"/>
                <w:sz w:val="24"/>
                <w:szCs w:val="24"/>
              </w:rPr>
              <w:lastRenderedPageBreak/>
              <w:t xml:space="preserve">Continuità e orientamento </w:t>
            </w:r>
          </w:p>
        </w:tc>
        <w:tc>
          <w:tcPr>
            <w:tcW w:w="5387" w:type="dxa"/>
            <w:shd w:val="clear" w:color="auto" w:fill="auto"/>
          </w:tcPr>
          <w:p w14:paraId="12358CC2" w14:textId="77777777" w:rsidR="006F59C6" w:rsidRPr="00271CBB" w:rsidRDefault="006F59C6" w:rsidP="006F59C6">
            <w:pPr>
              <w:pStyle w:val="Paragrafoelenco"/>
              <w:numPr>
                <w:ilvl w:val="0"/>
                <w:numId w:val="4"/>
              </w:numPr>
              <w:spacing w:after="0" w:line="240" w:lineRule="auto"/>
              <w:jc w:val="both"/>
              <w:rPr>
                <w:rFonts w:ascii="Times New Roman" w:hAnsi="Times New Roman"/>
                <w:sz w:val="24"/>
                <w:szCs w:val="24"/>
              </w:rPr>
            </w:pPr>
            <w:r w:rsidRPr="00271CBB">
              <w:rPr>
                <w:rFonts w:ascii="Times New Roman" w:hAnsi="Times New Roman"/>
                <w:sz w:val="24"/>
                <w:szCs w:val="24"/>
              </w:rPr>
              <w:t>Rafforzare le azioni di continuità e orientamento con le scuole superiori di primo grado del territorio attraverso documenti di verifica e controllo.</w:t>
            </w:r>
          </w:p>
        </w:tc>
        <w:tc>
          <w:tcPr>
            <w:tcW w:w="1135" w:type="dxa"/>
            <w:shd w:val="clear" w:color="auto" w:fill="auto"/>
            <w:vAlign w:val="center"/>
          </w:tcPr>
          <w:p w14:paraId="2B65B2D0" w14:textId="77777777" w:rsidR="006F59C6" w:rsidRPr="00271CBB" w:rsidRDefault="004A364C" w:rsidP="006F59C6">
            <w:pPr>
              <w:spacing w:after="0" w:line="240" w:lineRule="auto"/>
              <w:jc w:val="center"/>
              <w:rPr>
                <w:rFonts w:ascii="Times New Roman" w:hAnsi="Times New Roman"/>
                <w:sz w:val="24"/>
                <w:szCs w:val="24"/>
              </w:rPr>
            </w:pPr>
            <w:r>
              <w:rPr>
                <w:rFonts w:ascii="Times New Roman" w:hAnsi="Times New Roman"/>
                <w:sz w:val="24"/>
                <w:szCs w:val="24"/>
              </w:rPr>
              <w:t>X</w:t>
            </w:r>
          </w:p>
        </w:tc>
        <w:tc>
          <w:tcPr>
            <w:tcW w:w="993" w:type="dxa"/>
            <w:shd w:val="clear" w:color="auto" w:fill="auto"/>
            <w:vAlign w:val="center"/>
          </w:tcPr>
          <w:p w14:paraId="7789A236" w14:textId="77777777" w:rsidR="006F59C6" w:rsidRPr="00271CBB" w:rsidRDefault="006F59C6" w:rsidP="006F59C6">
            <w:pPr>
              <w:spacing w:after="0" w:line="240" w:lineRule="auto"/>
              <w:jc w:val="center"/>
              <w:rPr>
                <w:rFonts w:ascii="Times New Roman" w:hAnsi="Times New Roman"/>
                <w:sz w:val="24"/>
                <w:szCs w:val="24"/>
              </w:rPr>
            </w:pPr>
          </w:p>
        </w:tc>
      </w:tr>
      <w:tr w:rsidR="006F59C6" w:rsidRPr="00271CBB" w14:paraId="5D95BD0F" w14:textId="77777777" w:rsidTr="00271CBB">
        <w:trPr>
          <w:gridAfter w:val="1"/>
          <w:wAfter w:w="10" w:type="dxa"/>
        </w:trPr>
        <w:tc>
          <w:tcPr>
            <w:tcW w:w="1838" w:type="dxa"/>
            <w:vMerge/>
            <w:shd w:val="clear" w:color="auto" w:fill="auto"/>
            <w:vAlign w:val="center"/>
          </w:tcPr>
          <w:p w14:paraId="67DE8323" w14:textId="77777777" w:rsidR="006F59C6" w:rsidRPr="00271CBB" w:rsidRDefault="006F59C6" w:rsidP="006F59C6">
            <w:pPr>
              <w:spacing w:after="0" w:line="240" w:lineRule="auto"/>
              <w:jc w:val="both"/>
              <w:rPr>
                <w:rFonts w:ascii="Times New Roman" w:hAnsi="Times New Roman"/>
                <w:sz w:val="24"/>
                <w:szCs w:val="24"/>
              </w:rPr>
            </w:pPr>
          </w:p>
        </w:tc>
        <w:tc>
          <w:tcPr>
            <w:tcW w:w="5387" w:type="dxa"/>
            <w:shd w:val="clear" w:color="auto" w:fill="auto"/>
          </w:tcPr>
          <w:p w14:paraId="5E59BCBD" w14:textId="77777777" w:rsidR="006F59C6" w:rsidRPr="00271CBB" w:rsidRDefault="006F59C6" w:rsidP="006F59C6">
            <w:pPr>
              <w:numPr>
                <w:ilvl w:val="0"/>
                <w:numId w:val="4"/>
              </w:numPr>
              <w:spacing w:after="0" w:line="240" w:lineRule="auto"/>
              <w:jc w:val="both"/>
              <w:rPr>
                <w:rFonts w:ascii="Times New Roman" w:hAnsi="Times New Roman"/>
                <w:sz w:val="24"/>
                <w:szCs w:val="24"/>
              </w:rPr>
            </w:pPr>
            <w:r w:rsidRPr="00F772A3">
              <w:rPr>
                <w:rFonts w:ascii="Times New Roman" w:eastAsia="Times New Roman" w:hAnsi="Times New Roman"/>
                <w:sz w:val="24"/>
                <w:szCs w:val="24"/>
                <w:lang w:eastAsia="it-IT"/>
              </w:rPr>
              <w:t>Rafforzare i rapporti di collaborazione con gli atenei, in particolare con l</w:t>
            </w:r>
            <w:r w:rsidR="008009DA">
              <w:rPr>
                <w:rFonts w:ascii="Times New Roman" w:eastAsia="Times New Roman" w:hAnsi="Times New Roman"/>
                <w:sz w:val="24"/>
                <w:szCs w:val="24"/>
                <w:lang w:eastAsia="it-IT"/>
              </w:rPr>
              <w:t>’</w:t>
            </w:r>
            <w:r w:rsidRPr="00F772A3">
              <w:rPr>
                <w:rFonts w:ascii="Times New Roman" w:eastAsia="Times New Roman" w:hAnsi="Times New Roman"/>
                <w:sz w:val="24"/>
                <w:szCs w:val="24"/>
                <w:lang w:eastAsia="it-IT"/>
              </w:rPr>
              <w:t>Unical per meglio orientare gli studenti e rafforzare le loro com</w:t>
            </w:r>
            <w:r>
              <w:rPr>
                <w:rFonts w:ascii="Times New Roman" w:eastAsia="Times New Roman" w:hAnsi="Times New Roman"/>
                <w:sz w:val="24"/>
                <w:szCs w:val="24"/>
                <w:lang w:eastAsia="it-IT"/>
              </w:rPr>
              <w:t>p</w:t>
            </w:r>
            <w:r w:rsidRPr="00F772A3">
              <w:rPr>
                <w:rFonts w:ascii="Times New Roman" w:eastAsia="Times New Roman" w:hAnsi="Times New Roman"/>
                <w:sz w:val="24"/>
                <w:szCs w:val="24"/>
                <w:lang w:eastAsia="it-IT"/>
              </w:rPr>
              <w:t>etenze.</w:t>
            </w:r>
          </w:p>
        </w:tc>
        <w:tc>
          <w:tcPr>
            <w:tcW w:w="1135" w:type="dxa"/>
            <w:shd w:val="clear" w:color="auto" w:fill="auto"/>
            <w:vAlign w:val="center"/>
          </w:tcPr>
          <w:p w14:paraId="33AA957F" w14:textId="77777777" w:rsidR="006F59C6" w:rsidRPr="00271CBB" w:rsidRDefault="004A364C" w:rsidP="006F59C6">
            <w:pPr>
              <w:spacing w:after="0" w:line="240" w:lineRule="auto"/>
              <w:jc w:val="center"/>
              <w:rPr>
                <w:rFonts w:ascii="Times New Roman" w:hAnsi="Times New Roman"/>
                <w:sz w:val="24"/>
                <w:szCs w:val="24"/>
              </w:rPr>
            </w:pPr>
            <w:r>
              <w:rPr>
                <w:rFonts w:ascii="Times New Roman" w:hAnsi="Times New Roman"/>
                <w:sz w:val="24"/>
                <w:szCs w:val="24"/>
              </w:rPr>
              <w:t>X</w:t>
            </w:r>
          </w:p>
        </w:tc>
        <w:tc>
          <w:tcPr>
            <w:tcW w:w="993" w:type="dxa"/>
            <w:shd w:val="clear" w:color="auto" w:fill="auto"/>
            <w:vAlign w:val="center"/>
          </w:tcPr>
          <w:p w14:paraId="32360620" w14:textId="77777777" w:rsidR="006F59C6" w:rsidRPr="00271CBB" w:rsidRDefault="006F59C6" w:rsidP="006F59C6">
            <w:pPr>
              <w:spacing w:after="0" w:line="240" w:lineRule="auto"/>
              <w:jc w:val="center"/>
              <w:rPr>
                <w:rFonts w:ascii="Times New Roman" w:hAnsi="Times New Roman"/>
                <w:sz w:val="24"/>
                <w:szCs w:val="24"/>
              </w:rPr>
            </w:pPr>
          </w:p>
        </w:tc>
      </w:tr>
      <w:tr w:rsidR="006F59C6" w:rsidRPr="00271CBB" w14:paraId="6ACDF925" w14:textId="77777777" w:rsidTr="00271CBB">
        <w:trPr>
          <w:gridAfter w:val="1"/>
          <w:wAfter w:w="10" w:type="dxa"/>
        </w:trPr>
        <w:tc>
          <w:tcPr>
            <w:tcW w:w="1838" w:type="dxa"/>
            <w:vMerge/>
            <w:shd w:val="clear" w:color="auto" w:fill="auto"/>
            <w:vAlign w:val="center"/>
          </w:tcPr>
          <w:p w14:paraId="5482D492" w14:textId="77777777" w:rsidR="006F59C6" w:rsidRPr="00271CBB" w:rsidRDefault="006F59C6" w:rsidP="006F59C6">
            <w:pPr>
              <w:spacing w:after="0" w:line="240" w:lineRule="auto"/>
              <w:jc w:val="both"/>
              <w:rPr>
                <w:rFonts w:ascii="Times New Roman" w:hAnsi="Times New Roman"/>
                <w:sz w:val="24"/>
                <w:szCs w:val="24"/>
              </w:rPr>
            </w:pPr>
          </w:p>
        </w:tc>
        <w:tc>
          <w:tcPr>
            <w:tcW w:w="5387" w:type="dxa"/>
            <w:shd w:val="clear" w:color="auto" w:fill="auto"/>
          </w:tcPr>
          <w:p w14:paraId="3A21C300" w14:textId="77777777" w:rsidR="006F59C6" w:rsidRPr="00271CBB" w:rsidRDefault="006F59C6" w:rsidP="006F59C6">
            <w:pPr>
              <w:numPr>
                <w:ilvl w:val="0"/>
                <w:numId w:val="4"/>
              </w:numPr>
              <w:spacing w:after="0" w:line="240" w:lineRule="auto"/>
              <w:jc w:val="both"/>
              <w:rPr>
                <w:rFonts w:ascii="Times New Roman" w:hAnsi="Times New Roman"/>
                <w:sz w:val="24"/>
                <w:szCs w:val="24"/>
              </w:rPr>
            </w:pPr>
            <w:r w:rsidRPr="00F772A3">
              <w:rPr>
                <w:rFonts w:ascii="Times New Roman" w:eastAsia="Times New Roman" w:hAnsi="Times New Roman"/>
                <w:sz w:val="24"/>
                <w:szCs w:val="24"/>
                <w:lang w:eastAsia="it-IT"/>
              </w:rPr>
              <w:t>Garantire il successo degli studenti nei test d</w:t>
            </w:r>
            <w:r w:rsidR="008009DA">
              <w:rPr>
                <w:rFonts w:ascii="Times New Roman" w:eastAsia="Times New Roman" w:hAnsi="Times New Roman"/>
                <w:sz w:val="24"/>
                <w:szCs w:val="24"/>
                <w:lang w:eastAsia="it-IT"/>
              </w:rPr>
              <w:t>’</w:t>
            </w:r>
            <w:r w:rsidRPr="00F772A3">
              <w:rPr>
                <w:rFonts w:ascii="Times New Roman" w:eastAsia="Times New Roman" w:hAnsi="Times New Roman"/>
                <w:sz w:val="24"/>
                <w:szCs w:val="24"/>
                <w:lang w:eastAsia="it-IT"/>
              </w:rPr>
              <w:t>ingresso ai vari corsi di laurea universitari.</w:t>
            </w:r>
          </w:p>
        </w:tc>
        <w:tc>
          <w:tcPr>
            <w:tcW w:w="1135" w:type="dxa"/>
            <w:shd w:val="clear" w:color="auto" w:fill="auto"/>
            <w:vAlign w:val="center"/>
          </w:tcPr>
          <w:p w14:paraId="3C42A84C" w14:textId="77777777" w:rsidR="006F59C6" w:rsidRPr="00271CBB" w:rsidRDefault="004A364C" w:rsidP="006F59C6">
            <w:pPr>
              <w:spacing w:after="0" w:line="240" w:lineRule="auto"/>
              <w:jc w:val="center"/>
              <w:rPr>
                <w:rFonts w:ascii="Times New Roman" w:hAnsi="Times New Roman"/>
                <w:sz w:val="24"/>
                <w:szCs w:val="24"/>
              </w:rPr>
            </w:pPr>
            <w:r>
              <w:rPr>
                <w:rFonts w:ascii="Times New Roman" w:hAnsi="Times New Roman"/>
                <w:sz w:val="24"/>
                <w:szCs w:val="24"/>
              </w:rPr>
              <w:t>X</w:t>
            </w:r>
          </w:p>
        </w:tc>
        <w:tc>
          <w:tcPr>
            <w:tcW w:w="993" w:type="dxa"/>
            <w:shd w:val="clear" w:color="auto" w:fill="auto"/>
            <w:vAlign w:val="center"/>
          </w:tcPr>
          <w:p w14:paraId="643F4885" w14:textId="77777777" w:rsidR="006F59C6" w:rsidRPr="00271CBB" w:rsidRDefault="006F59C6" w:rsidP="006F59C6">
            <w:pPr>
              <w:spacing w:after="0" w:line="240" w:lineRule="auto"/>
              <w:jc w:val="center"/>
              <w:rPr>
                <w:rFonts w:ascii="Times New Roman" w:hAnsi="Times New Roman"/>
                <w:sz w:val="24"/>
                <w:szCs w:val="24"/>
              </w:rPr>
            </w:pPr>
          </w:p>
        </w:tc>
      </w:tr>
      <w:tr w:rsidR="006F59C6" w:rsidRPr="00271CBB" w14:paraId="425F111B" w14:textId="77777777" w:rsidTr="00271CBB">
        <w:trPr>
          <w:gridAfter w:val="1"/>
          <w:wAfter w:w="10" w:type="dxa"/>
        </w:trPr>
        <w:tc>
          <w:tcPr>
            <w:tcW w:w="1838" w:type="dxa"/>
            <w:vMerge w:val="restart"/>
            <w:shd w:val="clear" w:color="auto" w:fill="auto"/>
            <w:vAlign w:val="center"/>
          </w:tcPr>
          <w:p w14:paraId="7ADBF0AE" w14:textId="77777777" w:rsidR="006F59C6" w:rsidRPr="00271CBB" w:rsidRDefault="006F59C6" w:rsidP="006F59C6">
            <w:pPr>
              <w:spacing w:after="0" w:line="240" w:lineRule="auto"/>
              <w:jc w:val="both"/>
              <w:rPr>
                <w:rFonts w:ascii="Times New Roman" w:hAnsi="Times New Roman"/>
                <w:sz w:val="24"/>
                <w:szCs w:val="24"/>
              </w:rPr>
            </w:pPr>
            <w:r w:rsidRPr="00271CBB">
              <w:rPr>
                <w:rFonts w:ascii="Times New Roman" w:hAnsi="Times New Roman"/>
                <w:sz w:val="24"/>
                <w:szCs w:val="24"/>
              </w:rPr>
              <w:t xml:space="preserve">Orientamento strategico e organizzazione della scuola </w:t>
            </w:r>
          </w:p>
        </w:tc>
        <w:tc>
          <w:tcPr>
            <w:tcW w:w="5387" w:type="dxa"/>
            <w:shd w:val="clear" w:color="auto" w:fill="auto"/>
          </w:tcPr>
          <w:p w14:paraId="62AD474F" w14:textId="77777777" w:rsidR="006F59C6" w:rsidRPr="00271CBB" w:rsidRDefault="006F59C6" w:rsidP="006F59C6">
            <w:pPr>
              <w:pStyle w:val="Paragrafoelenco"/>
              <w:numPr>
                <w:ilvl w:val="0"/>
                <w:numId w:val="5"/>
              </w:numPr>
              <w:spacing w:after="0" w:line="240" w:lineRule="auto"/>
              <w:ind w:left="320" w:hanging="283"/>
              <w:jc w:val="both"/>
              <w:rPr>
                <w:rFonts w:ascii="Times New Roman" w:hAnsi="Times New Roman"/>
                <w:sz w:val="24"/>
                <w:szCs w:val="24"/>
              </w:rPr>
            </w:pPr>
            <w:r w:rsidRPr="00271CBB">
              <w:rPr>
                <w:rFonts w:ascii="Times New Roman" w:hAnsi="Times New Roman"/>
                <w:sz w:val="24"/>
                <w:szCs w:val="24"/>
              </w:rPr>
              <w:t>Miglioramento delle prestazioni dei Servizi amministrativi in funzione alle richieste dell</w:t>
            </w:r>
            <w:r w:rsidR="008009DA">
              <w:rPr>
                <w:rFonts w:ascii="Times New Roman" w:hAnsi="Times New Roman"/>
                <w:sz w:val="24"/>
                <w:szCs w:val="24"/>
              </w:rPr>
              <w:t>’</w:t>
            </w:r>
            <w:r w:rsidRPr="00271CBB">
              <w:rPr>
                <w:rFonts w:ascii="Times New Roman" w:hAnsi="Times New Roman"/>
                <w:sz w:val="24"/>
                <w:szCs w:val="24"/>
              </w:rPr>
              <w:t>utenza e del personale interno.</w:t>
            </w:r>
          </w:p>
        </w:tc>
        <w:tc>
          <w:tcPr>
            <w:tcW w:w="1135" w:type="dxa"/>
            <w:shd w:val="clear" w:color="auto" w:fill="auto"/>
            <w:vAlign w:val="center"/>
          </w:tcPr>
          <w:p w14:paraId="2C958488" w14:textId="77777777" w:rsidR="006F59C6" w:rsidRPr="00271CBB" w:rsidRDefault="006F59C6" w:rsidP="006F59C6">
            <w:pPr>
              <w:spacing w:after="0" w:line="240" w:lineRule="auto"/>
              <w:jc w:val="center"/>
              <w:rPr>
                <w:rFonts w:ascii="Times New Roman" w:hAnsi="Times New Roman"/>
                <w:sz w:val="24"/>
                <w:szCs w:val="24"/>
              </w:rPr>
            </w:pPr>
          </w:p>
        </w:tc>
        <w:tc>
          <w:tcPr>
            <w:tcW w:w="993" w:type="dxa"/>
            <w:shd w:val="clear" w:color="auto" w:fill="auto"/>
            <w:vAlign w:val="center"/>
          </w:tcPr>
          <w:p w14:paraId="7F0A1F48" w14:textId="77777777" w:rsidR="006F59C6" w:rsidRPr="00271CBB" w:rsidRDefault="006F59C6" w:rsidP="006F59C6">
            <w:pPr>
              <w:spacing w:after="0" w:line="240" w:lineRule="auto"/>
              <w:jc w:val="center"/>
              <w:rPr>
                <w:rFonts w:ascii="Times New Roman" w:hAnsi="Times New Roman"/>
                <w:sz w:val="24"/>
                <w:szCs w:val="24"/>
              </w:rPr>
            </w:pPr>
            <w:r>
              <w:rPr>
                <w:rFonts w:ascii="Times New Roman" w:hAnsi="Times New Roman"/>
                <w:sz w:val="24"/>
                <w:szCs w:val="24"/>
              </w:rPr>
              <w:t>X</w:t>
            </w:r>
          </w:p>
        </w:tc>
      </w:tr>
      <w:tr w:rsidR="006F59C6" w:rsidRPr="00271CBB" w14:paraId="384FABBD" w14:textId="77777777" w:rsidTr="00271CBB">
        <w:trPr>
          <w:gridAfter w:val="1"/>
          <w:wAfter w:w="10" w:type="dxa"/>
        </w:trPr>
        <w:tc>
          <w:tcPr>
            <w:tcW w:w="1838" w:type="dxa"/>
            <w:vMerge/>
            <w:shd w:val="clear" w:color="auto" w:fill="auto"/>
            <w:vAlign w:val="center"/>
          </w:tcPr>
          <w:p w14:paraId="54200DB4" w14:textId="77777777" w:rsidR="006F59C6" w:rsidRPr="00271CBB" w:rsidRDefault="006F59C6" w:rsidP="006F59C6">
            <w:pPr>
              <w:spacing w:after="0" w:line="240" w:lineRule="auto"/>
              <w:jc w:val="both"/>
              <w:rPr>
                <w:rFonts w:ascii="Times New Roman" w:hAnsi="Times New Roman"/>
                <w:sz w:val="24"/>
                <w:szCs w:val="24"/>
              </w:rPr>
            </w:pPr>
          </w:p>
        </w:tc>
        <w:tc>
          <w:tcPr>
            <w:tcW w:w="5387" w:type="dxa"/>
            <w:shd w:val="clear" w:color="auto" w:fill="auto"/>
          </w:tcPr>
          <w:p w14:paraId="6CBA8482" w14:textId="77777777" w:rsidR="006F59C6" w:rsidRPr="00271CBB" w:rsidRDefault="006F59C6" w:rsidP="006F59C6">
            <w:pPr>
              <w:pStyle w:val="Paragrafoelenco"/>
              <w:numPr>
                <w:ilvl w:val="0"/>
                <w:numId w:val="5"/>
              </w:numPr>
              <w:spacing w:after="0" w:line="240" w:lineRule="auto"/>
              <w:ind w:left="320" w:hanging="283"/>
              <w:jc w:val="both"/>
              <w:rPr>
                <w:rFonts w:ascii="Times New Roman" w:hAnsi="Times New Roman"/>
                <w:sz w:val="24"/>
                <w:szCs w:val="24"/>
              </w:rPr>
            </w:pPr>
            <w:r w:rsidRPr="00271CBB">
              <w:rPr>
                <w:rFonts w:ascii="Times New Roman" w:hAnsi="Times New Roman"/>
                <w:sz w:val="24"/>
                <w:szCs w:val="24"/>
              </w:rPr>
              <w:t>Definizione per la Segreteria di un orario di ricevimento del pubblico per consentire tempi di lavoro efficaci senza interruzioni.</w:t>
            </w:r>
          </w:p>
        </w:tc>
        <w:tc>
          <w:tcPr>
            <w:tcW w:w="1135" w:type="dxa"/>
            <w:shd w:val="clear" w:color="auto" w:fill="auto"/>
            <w:vAlign w:val="center"/>
          </w:tcPr>
          <w:p w14:paraId="4A7A726D" w14:textId="77777777" w:rsidR="006F59C6" w:rsidRPr="00271CBB" w:rsidRDefault="006F59C6" w:rsidP="006F59C6">
            <w:pPr>
              <w:spacing w:after="0" w:line="240" w:lineRule="auto"/>
              <w:jc w:val="center"/>
              <w:rPr>
                <w:rFonts w:ascii="Times New Roman" w:hAnsi="Times New Roman"/>
                <w:sz w:val="24"/>
                <w:szCs w:val="24"/>
              </w:rPr>
            </w:pPr>
          </w:p>
        </w:tc>
        <w:tc>
          <w:tcPr>
            <w:tcW w:w="993" w:type="dxa"/>
            <w:shd w:val="clear" w:color="auto" w:fill="auto"/>
            <w:vAlign w:val="center"/>
          </w:tcPr>
          <w:p w14:paraId="56849B89" w14:textId="77777777" w:rsidR="006F59C6" w:rsidRPr="00271CBB" w:rsidRDefault="006F59C6" w:rsidP="006F59C6">
            <w:pPr>
              <w:spacing w:after="0" w:line="240" w:lineRule="auto"/>
              <w:jc w:val="center"/>
              <w:rPr>
                <w:rFonts w:ascii="Times New Roman" w:hAnsi="Times New Roman"/>
                <w:sz w:val="24"/>
                <w:szCs w:val="24"/>
              </w:rPr>
            </w:pPr>
            <w:r>
              <w:rPr>
                <w:rFonts w:ascii="Times New Roman" w:hAnsi="Times New Roman"/>
                <w:sz w:val="24"/>
                <w:szCs w:val="24"/>
              </w:rPr>
              <w:t>X</w:t>
            </w:r>
          </w:p>
        </w:tc>
      </w:tr>
      <w:tr w:rsidR="006F59C6" w:rsidRPr="00271CBB" w14:paraId="48E60882" w14:textId="77777777" w:rsidTr="00271CBB">
        <w:trPr>
          <w:gridAfter w:val="1"/>
          <w:wAfter w:w="10" w:type="dxa"/>
        </w:trPr>
        <w:tc>
          <w:tcPr>
            <w:tcW w:w="1838" w:type="dxa"/>
            <w:vMerge w:val="restart"/>
            <w:shd w:val="clear" w:color="auto" w:fill="auto"/>
            <w:vAlign w:val="center"/>
          </w:tcPr>
          <w:p w14:paraId="637C4AC0" w14:textId="77777777" w:rsidR="006F59C6" w:rsidRPr="00271CBB" w:rsidRDefault="006F59C6" w:rsidP="006F59C6">
            <w:pPr>
              <w:spacing w:after="0" w:line="240" w:lineRule="auto"/>
              <w:jc w:val="both"/>
              <w:rPr>
                <w:rFonts w:ascii="Times New Roman" w:hAnsi="Times New Roman"/>
                <w:sz w:val="24"/>
                <w:szCs w:val="24"/>
              </w:rPr>
            </w:pPr>
            <w:r w:rsidRPr="00271CBB">
              <w:rPr>
                <w:rFonts w:ascii="Times New Roman" w:hAnsi="Times New Roman"/>
                <w:sz w:val="24"/>
                <w:szCs w:val="24"/>
              </w:rPr>
              <w:t xml:space="preserve">Sviluppo e valorizzazione delle risorse umane </w:t>
            </w:r>
          </w:p>
        </w:tc>
        <w:tc>
          <w:tcPr>
            <w:tcW w:w="5387" w:type="dxa"/>
            <w:shd w:val="clear" w:color="auto" w:fill="auto"/>
          </w:tcPr>
          <w:p w14:paraId="324C8077" w14:textId="77777777" w:rsidR="006F59C6" w:rsidRPr="00271CBB" w:rsidRDefault="006F59C6" w:rsidP="006F59C6">
            <w:pPr>
              <w:pStyle w:val="Paragrafoelenco"/>
              <w:numPr>
                <w:ilvl w:val="0"/>
                <w:numId w:val="15"/>
              </w:numPr>
              <w:spacing w:after="0" w:line="240" w:lineRule="auto"/>
              <w:ind w:left="320" w:hanging="320"/>
              <w:jc w:val="both"/>
              <w:rPr>
                <w:rFonts w:ascii="Times New Roman" w:hAnsi="Times New Roman"/>
                <w:sz w:val="24"/>
                <w:szCs w:val="24"/>
              </w:rPr>
            </w:pPr>
            <w:r w:rsidRPr="00271CBB">
              <w:rPr>
                <w:rFonts w:ascii="Times New Roman" w:hAnsi="Times New Roman"/>
                <w:sz w:val="24"/>
                <w:szCs w:val="24"/>
              </w:rPr>
              <w:t xml:space="preserve">Aggiornamento del personale docente sulle metodologie didattiche innovative. </w:t>
            </w:r>
          </w:p>
        </w:tc>
        <w:tc>
          <w:tcPr>
            <w:tcW w:w="1135" w:type="dxa"/>
            <w:shd w:val="clear" w:color="auto" w:fill="auto"/>
            <w:vAlign w:val="center"/>
          </w:tcPr>
          <w:p w14:paraId="3BE93178" w14:textId="77777777" w:rsidR="006F59C6" w:rsidRPr="00271CBB" w:rsidRDefault="006F59C6" w:rsidP="006F59C6">
            <w:pPr>
              <w:spacing w:after="0" w:line="240" w:lineRule="auto"/>
              <w:jc w:val="center"/>
              <w:rPr>
                <w:rFonts w:ascii="Times New Roman" w:hAnsi="Times New Roman"/>
                <w:sz w:val="24"/>
                <w:szCs w:val="24"/>
              </w:rPr>
            </w:pPr>
            <w:r w:rsidRPr="00271CBB">
              <w:rPr>
                <w:rFonts w:ascii="Times New Roman" w:hAnsi="Times New Roman"/>
                <w:sz w:val="24"/>
                <w:szCs w:val="24"/>
              </w:rPr>
              <w:t>X</w:t>
            </w:r>
          </w:p>
        </w:tc>
        <w:tc>
          <w:tcPr>
            <w:tcW w:w="993" w:type="dxa"/>
            <w:shd w:val="clear" w:color="auto" w:fill="auto"/>
            <w:vAlign w:val="center"/>
          </w:tcPr>
          <w:p w14:paraId="7C1B9312" w14:textId="77777777" w:rsidR="006F59C6" w:rsidRPr="00271CBB" w:rsidRDefault="006F59C6" w:rsidP="006F59C6">
            <w:pPr>
              <w:spacing w:after="0" w:line="240" w:lineRule="auto"/>
              <w:jc w:val="center"/>
              <w:rPr>
                <w:rFonts w:ascii="Times New Roman" w:hAnsi="Times New Roman"/>
                <w:sz w:val="24"/>
                <w:szCs w:val="24"/>
              </w:rPr>
            </w:pPr>
          </w:p>
        </w:tc>
      </w:tr>
      <w:tr w:rsidR="006F59C6" w:rsidRPr="00271CBB" w14:paraId="0D2E0CCB" w14:textId="77777777" w:rsidTr="00271CBB">
        <w:trPr>
          <w:gridAfter w:val="1"/>
          <w:wAfter w:w="10" w:type="dxa"/>
        </w:trPr>
        <w:tc>
          <w:tcPr>
            <w:tcW w:w="1838" w:type="dxa"/>
            <w:vMerge/>
            <w:shd w:val="clear" w:color="auto" w:fill="auto"/>
            <w:vAlign w:val="center"/>
          </w:tcPr>
          <w:p w14:paraId="3BE13D84" w14:textId="77777777" w:rsidR="006F59C6" w:rsidRPr="00271CBB" w:rsidRDefault="006F59C6" w:rsidP="006F59C6">
            <w:pPr>
              <w:spacing w:after="0" w:line="240" w:lineRule="auto"/>
              <w:jc w:val="both"/>
              <w:rPr>
                <w:rFonts w:ascii="Times New Roman" w:hAnsi="Times New Roman"/>
                <w:sz w:val="24"/>
                <w:szCs w:val="24"/>
              </w:rPr>
            </w:pPr>
          </w:p>
        </w:tc>
        <w:tc>
          <w:tcPr>
            <w:tcW w:w="5387" w:type="dxa"/>
            <w:shd w:val="clear" w:color="auto" w:fill="auto"/>
          </w:tcPr>
          <w:p w14:paraId="4B01C612" w14:textId="77777777" w:rsidR="006F59C6" w:rsidRPr="00271CBB" w:rsidRDefault="006F59C6" w:rsidP="006F59C6">
            <w:pPr>
              <w:pStyle w:val="Paragrafoelenco"/>
              <w:numPr>
                <w:ilvl w:val="0"/>
                <w:numId w:val="15"/>
              </w:numPr>
              <w:spacing w:after="0" w:line="240" w:lineRule="auto"/>
              <w:ind w:left="320" w:hanging="320"/>
              <w:jc w:val="both"/>
              <w:rPr>
                <w:rFonts w:ascii="Times New Roman" w:hAnsi="Times New Roman"/>
                <w:sz w:val="24"/>
                <w:szCs w:val="24"/>
              </w:rPr>
            </w:pPr>
            <w:r w:rsidRPr="00271CBB">
              <w:rPr>
                <w:rFonts w:ascii="Times New Roman" w:hAnsi="Times New Roman"/>
                <w:sz w:val="24"/>
                <w:szCs w:val="24"/>
              </w:rPr>
              <w:t>Costituzione di gruppi di lavoro.</w:t>
            </w:r>
          </w:p>
        </w:tc>
        <w:tc>
          <w:tcPr>
            <w:tcW w:w="1135" w:type="dxa"/>
            <w:shd w:val="clear" w:color="auto" w:fill="auto"/>
            <w:vAlign w:val="center"/>
          </w:tcPr>
          <w:p w14:paraId="1E188791" w14:textId="77777777" w:rsidR="006F59C6" w:rsidRPr="00271CBB" w:rsidRDefault="006F59C6" w:rsidP="006F59C6">
            <w:pPr>
              <w:spacing w:after="0" w:line="240" w:lineRule="auto"/>
              <w:jc w:val="center"/>
              <w:rPr>
                <w:rFonts w:ascii="Times New Roman" w:hAnsi="Times New Roman"/>
                <w:sz w:val="24"/>
                <w:szCs w:val="24"/>
              </w:rPr>
            </w:pPr>
            <w:r>
              <w:rPr>
                <w:rFonts w:ascii="Times New Roman" w:hAnsi="Times New Roman"/>
                <w:sz w:val="24"/>
                <w:szCs w:val="24"/>
              </w:rPr>
              <w:t>X</w:t>
            </w:r>
          </w:p>
        </w:tc>
        <w:tc>
          <w:tcPr>
            <w:tcW w:w="993" w:type="dxa"/>
            <w:shd w:val="clear" w:color="auto" w:fill="auto"/>
            <w:vAlign w:val="center"/>
          </w:tcPr>
          <w:p w14:paraId="2E159626" w14:textId="77777777" w:rsidR="006F59C6" w:rsidRPr="00271CBB" w:rsidRDefault="006F59C6" w:rsidP="006F59C6">
            <w:pPr>
              <w:spacing w:after="0" w:line="240" w:lineRule="auto"/>
              <w:jc w:val="center"/>
              <w:rPr>
                <w:rFonts w:ascii="Times New Roman" w:hAnsi="Times New Roman"/>
                <w:sz w:val="24"/>
                <w:szCs w:val="24"/>
              </w:rPr>
            </w:pPr>
            <w:r w:rsidRPr="00271CBB">
              <w:rPr>
                <w:rFonts w:ascii="Times New Roman" w:hAnsi="Times New Roman"/>
                <w:sz w:val="24"/>
                <w:szCs w:val="24"/>
              </w:rPr>
              <w:t xml:space="preserve"> </w:t>
            </w:r>
          </w:p>
        </w:tc>
      </w:tr>
      <w:tr w:rsidR="006F59C6" w:rsidRPr="00271CBB" w14:paraId="33FD08D5" w14:textId="77777777" w:rsidTr="00271CBB">
        <w:trPr>
          <w:gridAfter w:val="1"/>
          <w:wAfter w:w="10" w:type="dxa"/>
        </w:trPr>
        <w:tc>
          <w:tcPr>
            <w:tcW w:w="1838" w:type="dxa"/>
            <w:vMerge/>
            <w:shd w:val="clear" w:color="auto" w:fill="auto"/>
            <w:vAlign w:val="center"/>
          </w:tcPr>
          <w:p w14:paraId="3AAD8B2F" w14:textId="77777777" w:rsidR="006F59C6" w:rsidRPr="00271CBB" w:rsidRDefault="006F59C6" w:rsidP="006F59C6">
            <w:pPr>
              <w:spacing w:after="0" w:line="240" w:lineRule="auto"/>
              <w:jc w:val="both"/>
              <w:rPr>
                <w:rFonts w:ascii="Times New Roman" w:hAnsi="Times New Roman"/>
                <w:sz w:val="24"/>
                <w:szCs w:val="24"/>
              </w:rPr>
            </w:pPr>
          </w:p>
        </w:tc>
        <w:tc>
          <w:tcPr>
            <w:tcW w:w="5387" w:type="dxa"/>
            <w:shd w:val="clear" w:color="auto" w:fill="auto"/>
          </w:tcPr>
          <w:p w14:paraId="2EC14FD5" w14:textId="77777777" w:rsidR="006F59C6" w:rsidRPr="00271CBB" w:rsidRDefault="006F59C6" w:rsidP="006F59C6">
            <w:pPr>
              <w:pStyle w:val="Paragrafoelenco"/>
              <w:numPr>
                <w:ilvl w:val="0"/>
                <w:numId w:val="15"/>
              </w:numPr>
              <w:spacing w:after="0" w:line="240" w:lineRule="auto"/>
              <w:ind w:left="320" w:hanging="320"/>
              <w:jc w:val="both"/>
              <w:rPr>
                <w:rFonts w:ascii="Times New Roman" w:hAnsi="Times New Roman"/>
                <w:sz w:val="24"/>
                <w:szCs w:val="24"/>
              </w:rPr>
            </w:pPr>
            <w:r w:rsidRPr="00271CBB">
              <w:rPr>
                <w:rFonts w:ascii="Times New Roman" w:hAnsi="Times New Roman"/>
                <w:sz w:val="24"/>
                <w:szCs w:val="24"/>
              </w:rPr>
              <w:t>Inserimento in reti di scuole per condivisione di attività progettuali.</w:t>
            </w:r>
          </w:p>
        </w:tc>
        <w:tc>
          <w:tcPr>
            <w:tcW w:w="1135" w:type="dxa"/>
            <w:shd w:val="clear" w:color="auto" w:fill="auto"/>
            <w:vAlign w:val="center"/>
          </w:tcPr>
          <w:p w14:paraId="49207C57" w14:textId="77777777" w:rsidR="006F59C6" w:rsidRPr="00271CBB" w:rsidRDefault="006F59C6" w:rsidP="006F59C6">
            <w:pPr>
              <w:spacing w:after="0" w:line="240" w:lineRule="auto"/>
              <w:jc w:val="center"/>
              <w:rPr>
                <w:rFonts w:ascii="Times New Roman" w:hAnsi="Times New Roman"/>
                <w:sz w:val="24"/>
                <w:szCs w:val="24"/>
              </w:rPr>
            </w:pPr>
          </w:p>
        </w:tc>
        <w:tc>
          <w:tcPr>
            <w:tcW w:w="993" w:type="dxa"/>
            <w:shd w:val="clear" w:color="auto" w:fill="auto"/>
            <w:vAlign w:val="center"/>
          </w:tcPr>
          <w:p w14:paraId="7E4EE6E6" w14:textId="77777777" w:rsidR="006F59C6" w:rsidRPr="00271CBB" w:rsidRDefault="006F59C6" w:rsidP="006F59C6">
            <w:pPr>
              <w:spacing w:after="0" w:line="240" w:lineRule="auto"/>
              <w:jc w:val="center"/>
              <w:rPr>
                <w:rFonts w:ascii="Times New Roman" w:hAnsi="Times New Roman"/>
                <w:sz w:val="24"/>
                <w:szCs w:val="24"/>
              </w:rPr>
            </w:pPr>
            <w:r w:rsidRPr="00271CBB">
              <w:rPr>
                <w:rFonts w:ascii="Times New Roman" w:hAnsi="Times New Roman"/>
                <w:sz w:val="24"/>
                <w:szCs w:val="24"/>
              </w:rPr>
              <w:t>X</w:t>
            </w:r>
          </w:p>
        </w:tc>
      </w:tr>
      <w:tr w:rsidR="006F59C6" w:rsidRPr="00271CBB" w14:paraId="131178C6" w14:textId="77777777" w:rsidTr="00271CBB">
        <w:trPr>
          <w:gridAfter w:val="1"/>
          <w:wAfter w:w="10" w:type="dxa"/>
        </w:trPr>
        <w:tc>
          <w:tcPr>
            <w:tcW w:w="1838" w:type="dxa"/>
            <w:vMerge/>
            <w:shd w:val="clear" w:color="auto" w:fill="auto"/>
            <w:vAlign w:val="center"/>
          </w:tcPr>
          <w:p w14:paraId="0D488FD9" w14:textId="77777777" w:rsidR="006F59C6" w:rsidRPr="00271CBB" w:rsidRDefault="006F59C6" w:rsidP="006F59C6">
            <w:pPr>
              <w:spacing w:after="0" w:line="240" w:lineRule="auto"/>
              <w:jc w:val="both"/>
              <w:rPr>
                <w:rFonts w:ascii="Times New Roman" w:hAnsi="Times New Roman"/>
                <w:sz w:val="24"/>
                <w:szCs w:val="24"/>
              </w:rPr>
            </w:pPr>
          </w:p>
        </w:tc>
        <w:tc>
          <w:tcPr>
            <w:tcW w:w="5387" w:type="dxa"/>
            <w:shd w:val="clear" w:color="auto" w:fill="auto"/>
          </w:tcPr>
          <w:p w14:paraId="33C341B6" w14:textId="77777777" w:rsidR="006F59C6" w:rsidRPr="00271CBB" w:rsidRDefault="006F59C6" w:rsidP="006F59C6">
            <w:pPr>
              <w:pStyle w:val="Paragrafoelenco"/>
              <w:numPr>
                <w:ilvl w:val="0"/>
                <w:numId w:val="15"/>
              </w:numPr>
              <w:spacing w:after="0" w:line="240" w:lineRule="auto"/>
              <w:ind w:left="320" w:hanging="283"/>
              <w:jc w:val="both"/>
              <w:rPr>
                <w:rFonts w:ascii="Times New Roman" w:hAnsi="Times New Roman"/>
                <w:sz w:val="24"/>
                <w:szCs w:val="24"/>
              </w:rPr>
            </w:pPr>
            <w:r w:rsidRPr="00271CBB">
              <w:rPr>
                <w:rFonts w:ascii="Times New Roman" w:hAnsi="Times New Roman"/>
                <w:sz w:val="24"/>
                <w:szCs w:val="24"/>
              </w:rPr>
              <w:t>Partecipazione a stage formativi anche all</w:t>
            </w:r>
            <w:r w:rsidR="008009DA">
              <w:rPr>
                <w:rFonts w:ascii="Times New Roman" w:hAnsi="Times New Roman"/>
                <w:sz w:val="24"/>
                <w:szCs w:val="24"/>
              </w:rPr>
              <w:t>’</w:t>
            </w:r>
            <w:r w:rsidRPr="00271CBB">
              <w:rPr>
                <w:rFonts w:ascii="Times New Roman" w:hAnsi="Times New Roman"/>
                <w:sz w:val="24"/>
                <w:szCs w:val="24"/>
              </w:rPr>
              <w:t>estero sia da parte degli studenti che da parte dei docenti.</w:t>
            </w:r>
          </w:p>
        </w:tc>
        <w:tc>
          <w:tcPr>
            <w:tcW w:w="1135" w:type="dxa"/>
            <w:shd w:val="clear" w:color="auto" w:fill="auto"/>
            <w:vAlign w:val="center"/>
          </w:tcPr>
          <w:p w14:paraId="64BCC0B3" w14:textId="77777777" w:rsidR="006F59C6" w:rsidRPr="00271CBB" w:rsidRDefault="006F59C6" w:rsidP="006F59C6">
            <w:pPr>
              <w:spacing w:after="0" w:line="240" w:lineRule="auto"/>
              <w:jc w:val="center"/>
              <w:rPr>
                <w:rFonts w:ascii="Times New Roman" w:hAnsi="Times New Roman"/>
                <w:sz w:val="24"/>
                <w:szCs w:val="24"/>
              </w:rPr>
            </w:pPr>
            <w:r>
              <w:rPr>
                <w:rFonts w:ascii="Times New Roman" w:hAnsi="Times New Roman"/>
                <w:sz w:val="24"/>
                <w:szCs w:val="24"/>
              </w:rPr>
              <w:t>X</w:t>
            </w:r>
          </w:p>
        </w:tc>
        <w:tc>
          <w:tcPr>
            <w:tcW w:w="993" w:type="dxa"/>
            <w:shd w:val="clear" w:color="auto" w:fill="auto"/>
            <w:vAlign w:val="center"/>
          </w:tcPr>
          <w:p w14:paraId="38398E36" w14:textId="77777777" w:rsidR="006F59C6" w:rsidRPr="00271CBB" w:rsidRDefault="006F59C6" w:rsidP="006F59C6">
            <w:pPr>
              <w:spacing w:after="0" w:line="240" w:lineRule="auto"/>
              <w:jc w:val="center"/>
              <w:rPr>
                <w:rFonts w:ascii="Times New Roman" w:hAnsi="Times New Roman"/>
                <w:sz w:val="24"/>
                <w:szCs w:val="24"/>
              </w:rPr>
            </w:pPr>
          </w:p>
        </w:tc>
      </w:tr>
      <w:tr w:rsidR="006F59C6" w:rsidRPr="00271CBB" w14:paraId="3C4B0EA9" w14:textId="77777777" w:rsidTr="00271CBB">
        <w:trPr>
          <w:gridAfter w:val="1"/>
          <w:wAfter w:w="10" w:type="dxa"/>
        </w:trPr>
        <w:tc>
          <w:tcPr>
            <w:tcW w:w="1838" w:type="dxa"/>
            <w:vMerge w:val="restart"/>
            <w:shd w:val="clear" w:color="auto" w:fill="auto"/>
            <w:vAlign w:val="center"/>
          </w:tcPr>
          <w:p w14:paraId="2052FE87" w14:textId="77777777" w:rsidR="006F59C6" w:rsidRPr="00271CBB" w:rsidRDefault="006F59C6" w:rsidP="006F59C6">
            <w:pPr>
              <w:spacing w:after="0" w:line="240" w:lineRule="auto"/>
              <w:jc w:val="both"/>
              <w:rPr>
                <w:rFonts w:ascii="Times New Roman" w:hAnsi="Times New Roman"/>
                <w:sz w:val="24"/>
                <w:szCs w:val="24"/>
              </w:rPr>
            </w:pPr>
            <w:r w:rsidRPr="00271CBB">
              <w:rPr>
                <w:rFonts w:ascii="Times New Roman" w:hAnsi="Times New Roman"/>
                <w:sz w:val="24"/>
                <w:szCs w:val="24"/>
              </w:rPr>
              <w:t xml:space="preserve">Integrazione con il territorio e rapporti con le famiglie </w:t>
            </w:r>
          </w:p>
        </w:tc>
        <w:tc>
          <w:tcPr>
            <w:tcW w:w="5387" w:type="dxa"/>
            <w:shd w:val="clear" w:color="auto" w:fill="auto"/>
          </w:tcPr>
          <w:p w14:paraId="2AFB362B" w14:textId="77777777" w:rsidR="006F59C6" w:rsidRPr="00271CBB" w:rsidRDefault="006F59C6" w:rsidP="006F59C6">
            <w:pPr>
              <w:pStyle w:val="Paragrafoelenco"/>
              <w:numPr>
                <w:ilvl w:val="0"/>
                <w:numId w:val="7"/>
              </w:numPr>
              <w:spacing w:after="0" w:line="240" w:lineRule="auto"/>
              <w:ind w:left="320" w:hanging="283"/>
              <w:jc w:val="both"/>
              <w:rPr>
                <w:rFonts w:ascii="Times New Roman" w:hAnsi="Times New Roman"/>
                <w:sz w:val="24"/>
                <w:szCs w:val="24"/>
              </w:rPr>
            </w:pPr>
            <w:r w:rsidRPr="00271CBB">
              <w:rPr>
                <w:rFonts w:ascii="Times New Roman" w:hAnsi="Times New Roman"/>
                <w:sz w:val="24"/>
                <w:szCs w:val="24"/>
              </w:rPr>
              <w:t>Attuare piani progettuali di occupabilità volti all</w:t>
            </w:r>
            <w:r w:rsidR="008009DA">
              <w:rPr>
                <w:rFonts w:ascii="Times New Roman" w:hAnsi="Times New Roman"/>
                <w:sz w:val="24"/>
                <w:szCs w:val="24"/>
              </w:rPr>
              <w:t>’</w:t>
            </w:r>
            <w:r w:rsidRPr="00271CBB">
              <w:rPr>
                <w:rFonts w:ascii="Times New Roman" w:hAnsi="Times New Roman"/>
                <w:sz w:val="24"/>
                <w:szCs w:val="24"/>
              </w:rPr>
              <w:t>apertura della scuola verso le esigenze del territorio.</w:t>
            </w:r>
          </w:p>
        </w:tc>
        <w:tc>
          <w:tcPr>
            <w:tcW w:w="1135" w:type="dxa"/>
            <w:shd w:val="clear" w:color="auto" w:fill="auto"/>
            <w:vAlign w:val="center"/>
          </w:tcPr>
          <w:p w14:paraId="0259E126" w14:textId="77777777" w:rsidR="006F59C6" w:rsidRPr="00271CBB" w:rsidRDefault="006F59C6" w:rsidP="006F59C6">
            <w:pPr>
              <w:spacing w:after="0" w:line="240" w:lineRule="auto"/>
              <w:jc w:val="center"/>
              <w:rPr>
                <w:rFonts w:ascii="Times New Roman" w:hAnsi="Times New Roman"/>
                <w:sz w:val="24"/>
                <w:szCs w:val="24"/>
              </w:rPr>
            </w:pPr>
          </w:p>
        </w:tc>
        <w:tc>
          <w:tcPr>
            <w:tcW w:w="993" w:type="dxa"/>
            <w:shd w:val="clear" w:color="auto" w:fill="auto"/>
            <w:vAlign w:val="center"/>
          </w:tcPr>
          <w:p w14:paraId="4D1F13E5" w14:textId="77777777" w:rsidR="006F59C6" w:rsidRPr="00271CBB" w:rsidRDefault="006F59C6" w:rsidP="006F59C6">
            <w:pPr>
              <w:spacing w:after="0" w:line="240" w:lineRule="auto"/>
              <w:jc w:val="center"/>
              <w:rPr>
                <w:rFonts w:ascii="Times New Roman" w:hAnsi="Times New Roman"/>
                <w:sz w:val="24"/>
                <w:szCs w:val="24"/>
              </w:rPr>
            </w:pPr>
            <w:r>
              <w:rPr>
                <w:rFonts w:ascii="Times New Roman" w:hAnsi="Times New Roman"/>
                <w:sz w:val="24"/>
                <w:szCs w:val="24"/>
              </w:rPr>
              <w:t>X</w:t>
            </w:r>
          </w:p>
        </w:tc>
      </w:tr>
      <w:tr w:rsidR="006F59C6" w:rsidRPr="00271CBB" w14:paraId="527209E7" w14:textId="77777777" w:rsidTr="00271CBB">
        <w:trPr>
          <w:gridAfter w:val="1"/>
          <w:wAfter w:w="10" w:type="dxa"/>
        </w:trPr>
        <w:tc>
          <w:tcPr>
            <w:tcW w:w="1838" w:type="dxa"/>
            <w:vMerge/>
            <w:shd w:val="clear" w:color="auto" w:fill="auto"/>
            <w:vAlign w:val="center"/>
          </w:tcPr>
          <w:p w14:paraId="267E4B67" w14:textId="77777777" w:rsidR="006F59C6" w:rsidRPr="00271CBB" w:rsidRDefault="006F59C6" w:rsidP="006F59C6">
            <w:pPr>
              <w:spacing w:after="0" w:line="240" w:lineRule="auto"/>
              <w:jc w:val="both"/>
              <w:rPr>
                <w:rFonts w:ascii="Times New Roman" w:hAnsi="Times New Roman"/>
                <w:sz w:val="24"/>
                <w:szCs w:val="24"/>
              </w:rPr>
            </w:pPr>
          </w:p>
        </w:tc>
        <w:tc>
          <w:tcPr>
            <w:tcW w:w="5387" w:type="dxa"/>
            <w:shd w:val="clear" w:color="auto" w:fill="auto"/>
          </w:tcPr>
          <w:p w14:paraId="561F785F" w14:textId="77777777" w:rsidR="006F59C6" w:rsidRPr="00271CBB" w:rsidRDefault="006F59C6" w:rsidP="006F59C6">
            <w:pPr>
              <w:pStyle w:val="Paragrafoelenco"/>
              <w:numPr>
                <w:ilvl w:val="0"/>
                <w:numId w:val="7"/>
              </w:numPr>
              <w:spacing w:after="0" w:line="240" w:lineRule="auto"/>
              <w:ind w:left="320" w:hanging="283"/>
              <w:jc w:val="both"/>
              <w:rPr>
                <w:rFonts w:ascii="Times New Roman" w:hAnsi="Times New Roman"/>
                <w:sz w:val="24"/>
                <w:szCs w:val="24"/>
              </w:rPr>
            </w:pPr>
            <w:r w:rsidRPr="00271CBB">
              <w:rPr>
                <w:rFonts w:ascii="Times New Roman" w:hAnsi="Times New Roman"/>
                <w:sz w:val="24"/>
                <w:szCs w:val="24"/>
              </w:rPr>
              <w:t>Uso del registro elettronico al fine di migliorare la comunicazione con le famiglie.</w:t>
            </w:r>
          </w:p>
        </w:tc>
        <w:tc>
          <w:tcPr>
            <w:tcW w:w="1135" w:type="dxa"/>
            <w:shd w:val="clear" w:color="auto" w:fill="auto"/>
            <w:vAlign w:val="center"/>
          </w:tcPr>
          <w:p w14:paraId="1059B912" w14:textId="77777777" w:rsidR="006F59C6" w:rsidRPr="00271CBB" w:rsidRDefault="006F59C6" w:rsidP="006F59C6">
            <w:pPr>
              <w:spacing w:after="0" w:line="240" w:lineRule="auto"/>
              <w:jc w:val="center"/>
              <w:rPr>
                <w:rFonts w:ascii="Times New Roman" w:hAnsi="Times New Roman"/>
                <w:sz w:val="24"/>
                <w:szCs w:val="24"/>
              </w:rPr>
            </w:pPr>
            <w:r w:rsidRPr="00271CBB">
              <w:rPr>
                <w:rFonts w:ascii="Times New Roman" w:hAnsi="Times New Roman"/>
                <w:sz w:val="24"/>
                <w:szCs w:val="24"/>
              </w:rPr>
              <w:t xml:space="preserve"> </w:t>
            </w:r>
          </w:p>
        </w:tc>
        <w:tc>
          <w:tcPr>
            <w:tcW w:w="993" w:type="dxa"/>
            <w:shd w:val="clear" w:color="auto" w:fill="auto"/>
            <w:vAlign w:val="center"/>
          </w:tcPr>
          <w:p w14:paraId="5D1D91DF" w14:textId="77777777" w:rsidR="006F59C6" w:rsidRPr="00271CBB" w:rsidRDefault="006F59C6" w:rsidP="006F59C6">
            <w:pPr>
              <w:spacing w:after="0" w:line="240" w:lineRule="auto"/>
              <w:jc w:val="center"/>
              <w:rPr>
                <w:rFonts w:ascii="Times New Roman" w:hAnsi="Times New Roman"/>
                <w:sz w:val="24"/>
                <w:szCs w:val="24"/>
              </w:rPr>
            </w:pPr>
            <w:r>
              <w:rPr>
                <w:rFonts w:ascii="Times New Roman" w:hAnsi="Times New Roman"/>
                <w:sz w:val="24"/>
                <w:szCs w:val="24"/>
              </w:rPr>
              <w:t>X</w:t>
            </w:r>
          </w:p>
        </w:tc>
      </w:tr>
      <w:tr w:rsidR="006F59C6" w:rsidRPr="00271CBB" w14:paraId="3F67AC93" w14:textId="77777777" w:rsidTr="00271CBB">
        <w:trPr>
          <w:gridAfter w:val="1"/>
          <w:wAfter w:w="10" w:type="dxa"/>
        </w:trPr>
        <w:tc>
          <w:tcPr>
            <w:tcW w:w="1838" w:type="dxa"/>
            <w:vMerge/>
            <w:shd w:val="clear" w:color="auto" w:fill="auto"/>
            <w:vAlign w:val="center"/>
          </w:tcPr>
          <w:p w14:paraId="7BF2C05A" w14:textId="77777777" w:rsidR="006F59C6" w:rsidRPr="00271CBB" w:rsidRDefault="006F59C6" w:rsidP="006F59C6">
            <w:pPr>
              <w:spacing w:after="0" w:line="240" w:lineRule="auto"/>
              <w:jc w:val="both"/>
              <w:rPr>
                <w:rFonts w:ascii="Times New Roman" w:hAnsi="Times New Roman"/>
                <w:sz w:val="24"/>
                <w:szCs w:val="24"/>
              </w:rPr>
            </w:pPr>
          </w:p>
        </w:tc>
        <w:tc>
          <w:tcPr>
            <w:tcW w:w="5387" w:type="dxa"/>
            <w:shd w:val="clear" w:color="auto" w:fill="auto"/>
          </w:tcPr>
          <w:p w14:paraId="2ACA29F1" w14:textId="77777777" w:rsidR="006F59C6" w:rsidRPr="00271CBB" w:rsidRDefault="006F59C6" w:rsidP="006F59C6">
            <w:pPr>
              <w:pStyle w:val="Paragrafoelenco"/>
              <w:numPr>
                <w:ilvl w:val="0"/>
                <w:numId w:val="7"/>
              </w:numPr>
              <w:spacing w:after="0" w:line="240" w:lineRule="auto"/>
              <w:ind w:left="320" w:hanging="283"/>
              <w:jc w:val="both"/>
              <w:rPr>
                <w:rFonts w:ascii="Times New Roman" w:hAnsi="Times New Roman"/>
                <w:sz w:val="24"/>
                <w:szCs w:val="24"/>
              </w:rPr>
            </w:pPr>
            <w:r w:rsidRPr="00271CBB">
              <w:rPr>
                <w:rFonts w:ascii="Times New Roman" w:hAnsi="Times New Roman"/>
                <w:sz w:val="24"/>
                <w:szCs w:val="24"/>
              </w:rPr>
              <w:t>Miglioramento del sito della scuola con azioni esemplificative volte alla maggiore fruibilità dello stesso.</w:t>
            </w:r>
          </w:p>
        </w:tc>
        <w:tc>
          <w:tcPr>
            <w:tcW w:w="1135" w:type="dxa"/>
            <w:shd w:val="clear" w:color="auto" w:fill="auto"/>
            <w:vAlign w:val="center"/>
          </w:tcPr>
          <w:p w14:paraId="28B7D619" w14:textId="77777777" w:rsidR="006F59C6" w:rsidRPr="00271CBB" w:rsidRDefault="006F59C6" w:rsidP="006F59C6">
            <w:pPr>
              <w:spacing w:after="0" w:line="240" w:lineRule="auto"/>
              <w:jc w:val="center"/>
              <w:rPr>
                <w:rFonts w:ascii="Times New Roman" w:hAnsi="Times New Roman"/>
                <w:sz w:val="24"/>
                <w:szCs w:val="24"/>
              </w:rPr>
            </w:pPr>
            <w:r w:rsidRPr="00271CBB">
              <w:rPr>
                <w:rFonts w:ascii="Times New Roman" w:hAnsi="Times New Roman"/>
                <w:sz w:val="24"/>
                <w:szCs w:val="24"/>
              </w:rPr>
              <w:t xml:space="preserve"> </w:t>
            </w:r>
          </w:p>
        </w:tc>
        <w:tc>
          <w:tcPr>
            <w:tcW w:w="993" w:type="dxa"/>
            <w:shd w:val="clear" w:color="auto" w:fill="auto"/>
            <w:vAlign w:val="center"/>
          </w:tcPr>
          <w:p w14:paraId="2F9D44DD" w14:textId="77777777" w:rsidR="006F59C6" w:rsidRPr="00271CBB" w:rsidRDefault="006F59C6" w:rsidP="006F59C6">
            <w:pPr>
              <w:spacing w:after="0" w:line="240" w:lineRule="auto"/>
              <w:jc w:val="center"/>
              <w:rPr>
                <w:rFonts w:ascii="Times New Roman" w:hAnsi="Times New Roman"/>
                <w:sz w:val="24"/>
                <w:szCs w:val="24"/>
              </w:rPr>
            </w:pPr>
            <w:r>
              <w:rPr>
                <w:rFonts w:ascii="Times New Roman" w:hAnsi="Times New Roman"/>
                <w:sz w:val="24"/>
                <w:szCs w:val="24"/>
              </w:rPr>
              <w:t>X</w:t>
            </w:r>
          </w:p>
        </w:tc>
      </w:tr>
    </w:tbl>
    <w:p w14:paraId="07545886" w14:textId="77777777" w:rsidR="00276A37" w:rsidRPr="00953103" w:rsidRDefault="00276A37" w:rsidP="00C20360">
      <w:pPr>
        <w:spacing w:after="0" w:line="240" w:lineRule="auto"/>
        <w:jc w:val="both"/>
        <w:rPr>
          <w:rFonts w:ascii="Times New Roman" w:hAnsi="Times New Roman"/>
          <w:sz w:val="24"/>
          <w:szCs w:val="24"/>
        </w:rPr>
      </w:pPr>
    </w:p>
    <w:p w14:paraId="49D4CD58" w14:textId="77777777" w:rsidR="001A7C4E" w:rsidRPr="00E300AF" w:rsidRDefault="001A7C4E" w:rsidP="00E300AF">
      <w:pPr>
        <w:spacing w:after="0" w:line="240" w:lineRule="auto"/>
        <w:jc w:val="both"/>
        <w:rPr>
          <w:rFonts w:ascii="Times New Roman" w:hAnsi="Times New Roman"/>
          <w:sz w:val="24"/>
          <w:szCs w:val="24"/>
        </w:rPr>
      </w:pPr>
    </w:p>
    <w:p w14:paraId="03D67972" w14:textId="77777777" w:rsidR="001A7C4E" w:rsidRDefault="001A7C4E" w:rsidP="00C20360">
      <w:pPr>
        <w:spacing w:after="0" w:line="240" w:lineRule="auto"/>
        <w:jc w:val="both"/>
        <w:rPr>
          <w:rFonts w:ascii="Times New Roman" w:hAnsi="Times New Roman"/>
          <w:sz w:val="24"/>
          <w:szCs w:val="24"/>
        </w:rPr>
      </w:pPr>
    </w:p>
    <w:p w14:paraId="55FDC109" w14:textId="77777777" w:rsidR="006F59C6" w:rsidRDefault="006F59C6" w:rsidP="00C20360">
      <w:pPr>
        <w:spacing w:after="0" w:line="240" w:lineRule="auto"/>
        <w:jc w:val="both"/>
        <w:rPr>
          <w:rFonts w:ascii="Times New Roman" w:hAnsi="Times New Roman"/>
          <w:sz w:val="24"/>
          <w:szCs w:val="24"/>
        </w:rPr>
      </w:pPr>
    </w:p>
    <w:p w14:paraId="02E36013" w14:textId="77777777" w:rsidR="006F59C6" w:rsidRDefault="006F59C6" w:rsidP="00C20360">
      <w:pPr>
        <w:spacing w:after="0" w:line="240" w:lineRule="auto"/>
        <w:jc w:val="both"/>
        <w:rPr>
          <w:rFonts w:ascii="Times New Roman" w:hAnsi="Times New Roman"/>
          <w:sz w:val="24"/>
          <w:szCs w:val="24"/>
        </w:rPr>
      </w:pPr>
    </w:p>
    <w:p w14:paraId="67E9584C" w14:textId="77777777" w:rsidR="006F59C6" w:rsidRPr="00953103" w:rsidRDefault="006F59C6" w:rsidP="00C20360">
      <w:pPr>
        <w:spacing w:after="0" w:line="240" w:lineRule="auto"/>
        <w:jc w:val="both"/>
        <w:rPr>
          <w:rFonts w:ascii="Times New Roman" w:hAnsi="Times New Roman"/>
          <w:sz w:val="24"/>
          <w:szCs w:val="24"/>
        </w:rPr>
      </w:pPr>
    </w:p>
    <w:p w14:paraId="7DED3991" w14:textId="77777777" w:rsidR="00FD2412" w:rsidRPr="00953103" w:rsidRDefault="00FD2412" w:rsidP="00C20360">
      <w:pPr>
        <w:spacing w:after="0" w:line="240" w:lineRule="auto"/>
        <w:jc w:val="both"/>
        <w:rPr>
          <w:rFonts w:ascii="Times New Roman" w:hAnsi="Times New Roman"/>
          <w:sz w:val="24"/>
          <w:szCs w:val="24"/>
        </w:rPr>
      </w:pPr>
    </w:p>
    <w:p w14:paraId="10C67E58" w14:textId="77777777" w:rsidR="001A7C4E" w:rsidRDefault="001A7C4E" w:rsidP="00C20360">
      <w:pPr>
        <w:spacing w:after="0" w:line="240" w:lineRule="auto"/>
        <w:jc w:val="both"/>
        <w:rPr>
          <w:rFonts w:ascii="Times New Roman" w:hAnsi="Times New Roman"/>
          <w:sz w:val="24"/>
          <w:szCs w:val="24"/>
        </w:rPr>
      </w:pPr>
    </w:p>
    <w:p w14:paraId="29E9A374" w14:textId="77777777" w:rsidR="006F59C6" w:rsidRDefault="006F59C6" w:rsidP="00C20360">
      <w:pPr>
        <w:spacing w:after="0" w:line="240" w:lineRule="auto"/>
        <w:jc w:val="both"/>
        <w:rPr>
          <w:rFonts w:ascii="Times New Roman" w:hAnsi="Times New Roman"/>
          <w:sz w:val="24"/>
          <w:szCs w:val="24"/>
        </w:rPr>
      </w:pPr>
    </w:p>
    <w:p w14:paraId="03305670" w14:textId="77777777" w:rsidR="006F59C6" w:rsidRDefault="006F59C6" w:rsidP="00C20360">
      <w:pPr>
        <w:spacing w:after="0" w:line="240" w:lineRule="auto"/>
        <w:jc w:val="both"/>
        <w:rPr>
          <w:rFonts w:ascii="Times New Roman" w:hAnsi="Times New Roman"/>
          <w:sz w:val="24"/>
          <w:szCs w:val="24"/>
        </w:rPr>
      </w:pPr>
    </w:p>
    <w:p w14:paraId="7070AA20" w14:textId="77777777" w:rsidR="006F59C6" w:rsidRDefault="006F59C6" w:rsidP="00C20360">
      <w:pPr>
        <w:spacing w:after="0" w:line="240" w:lineRule="auto"/>
        <w:jc w:val="both"/>
        <w:rPr>
          <w:rFonts w:ascii="Times New Roman" w:hAnsi="Times New Roman"/>
          <w:sz w:val="24"/>
          <w:szCs w:val="24"/>
        </w:rPr>
      </w:pPr>
    </w:p>
    <w:p w14:paraId="2D3B8A9C" w14:textId="77777777" w:rsidR="006F59C6" w:rsidRDefault="006F59C6" w:rsidP="00C20360">
      <w:pPr>
        <w:spacing w:after="0" w:line="240" w:lineRule="auto"/>
        <w:jc w:val="both"/>
        <w:rPr>
          <w:rFonts w:ascii="Times New Roman" w:hAnsi="Times New Roman"/>
          <w:sz w:val="24"/>
          <w:szCs w:val="24"/>
        </w:rPr>
      </w:pPr>
    </w:p>
    <w:p w14:paraId="60414C53" w14:textId="77777777" w:rsidR="006F59C6" w:rsidRDefault="006F59C6" w:rsidP="00C20360">
      <w:pPr>
        <w:spacing w:after="0" w:line="240" w:lineRule="auto"/>
        <w:jc w:val="both"/>
        <w:rPr>
          <w:rFonts w:ascii="Times New Roman" w:hAnsi="Times New Roman"/>
          <w:sz w:val="24"/>
          <w:szCs w:val="24"/>
        </w:rPr>
      </w:pPr>
    </w:p>
    <w:p w14:paraId="4419FB32" w14:textId="77777777" w:rsidR="006F59C6" w:rsidRDefault="006F59C6" w:rsidP="00C20360">
      <w:pPr>
        <w:spacing w:after="0" w:line="240" w:lineRule="auto"/>
        <w:jc w:val="both"/>
        <w:rPr>
          <w:rFonts w:ascii="Times New Roman" w:hAnsi="Times New Roman"/>
          <w:sz w:val="24"/>
          <w:szCs w:val="24"/>
        </w:rPr>
      </w:pPr>
    </w:p>
    <w:p w14:paraId="33C68E59" w14:textId="77777777" w:rsidR="006F59C6" w:rsidRDefault="006F59C6" w:rsidP="00C20360">
      <w:pPr>
        <w:spacing w:after="0" w:line="240" w:lineRule="auto"/>
        <w:jc w:val="both"/>
        <w:rPr>
          <w:rFonts w:ascii="Times New Roman" w:hAnsi="Times New Roman"/>
          <w:sz w:val="24"/>
          <w:szCs w:val="24"/>
        </w:rPr>
      </w:pPr>
    </w:p>
    <w:p w14:paraId="634FB65C" w14:textId="77777777" w:rsidR="006F59C6" w:rsidRDefault="006F59C6" w:rsidP="00C20360">
      <w:pPr>
        <w:spacing w:after="0" w:line="240" w:lineRule="auto"/>
        <w:jc w:val="both"/>
        <w:rPr>
          <w:rFonts w:ascii="Times New Roman" w:hAnsi="Times New Roman"/>
          <w:sz w:val="24"/>
          <w:szCs w:val="24"/>
        </w:rPr>
      </w:pPr>
    </w:p>
    <w:p w14:paraId="0413D2F3" w14:textId="77777777" w:rsidR="006F59C6" w:rsidRDefault="006F59C6" w:rsidP="00C20360">
      <w:pPr>
        <w:spacing w:after="0" w:line="240" w:lineRule="auto"/>
        <w:jc w:val="both"/>
        <w:rPr>
          <w:rFonts w:ascii="Times New Roman" w:hAnsi="Times New Roman"/>
          <w:sz w:val="24"/>
          <w:szCs w:val="24"/>
        </w:rPr>
      </w:pPr>
    </w:p>
    <w:p w14:paraId="07905A7F" w14:textId="77777777" w:rsidR="006F59C6" w:rsidRDefault="006F59C6" w:rsidP="00C20360">
      <w:pPr>
        <w:spacing w:after="0" w:line="240" w:lineRule="auto"/>
        <w:jc w:val="both"/>
        <w:rPr>
          <w:rFonts w:ascii="Times New Roman" w:hAnsi="Times New Roman"/>
          <w:sz w:val="24"/>
          <w:szCs w:val="24"/>
        </w:rPr>
      </w:pPr>
    </w:p>
    <w:p w14:paraId="47EC5FAD" w14:textId="77777777" w:rsidR="006F59C6" w:rsidRDefault="006F59C6" w:rsidP="00C20360">
      <w:pPr>
        <w:spacing w:after="0" w:line="240" w:lineRule="auto"/>
        <w:jc w:val="both"/>
        <w:rPr>
          <w:rFonts w:ascii="Times New Roman" w:hAnsi="Times New Roman"/>
          <w:sz w:val="24"/>
          <w:szCs w:val="24"/>
        </w:rPr>
      </w:pPr>
    </w:p>
    <w:p w14:paraId="521F49C3" w14:textId="77777777" w:rsidR="006F59C6" w:rsidRPr="00953103" w:rsidRDefault="006F59C6" w:rsidP="00C20360">
      <w:pPr>
        <w:spacing w:after="0" w:line="240" w:lineRule="auto"/>
        <w:jc w:val="both"/>
        <w:rPr>
          <w:rFonts w:ascii="Times New Roman" w:hAnsi="Times New Roman"/>
          <w:sz w:val="24"/>
          <w:szCs w:val="24"/>
        </w:rPr>
      </w:pPr>
    </w:p>
    <w:p w14:paraId="155D967C" w14:textId="77777777" w:rsidR="00ED7FD2" w:rsidRDefault="00ED7FD2"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lastRenderedPageBreak/>
        <w:t xml:space="preserve">Passo 2 </w:t>
      </w:r>
      <w:r w:rsidR="008009DA">
        <w:rPr>
          <w:rFonts w:ascii="Times New Roman" w:hAnsi="Times New Roman"/>
          <w:sz w:val="24"/>
          <w:szCs w:val="24"/>
        </w:rPr>
        <w:t>–</w:t>
      </w:r>
      <w:r w:rsidRPr="00953103">
        <w:rPr>
          <w:rFonts w:ascii="Times New Roman" w:hAnsi="Times New Roman"/>
          <w:sz w:val="24"/>
          <w:szCs w:val="24"/>
        </w:rPr>
        <w:t xml:space="preserve"> Elaborare una scala di rilevanza degli obiettivi di processo </w:t>
      </w:r>
    </w:p>
    <w:p w14:paraId="4262C1F4" w14:textId="77777777" w:rsidR="008622BA" w:rsidRPr="00953103" w:rsidRDefault="008622BA"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61B77C3D" w14:textId="77777777" w:rsidR="008622BA" w:rsidRDefault="00ED7FD2" w:rsidP="00250E2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953103">
        <w:rPr>
          <w:rFonts w:ascii="Times New Roman" w:hAnsi="Times New Roman"/>
          <w:sz w:val="24"/>
          <w:szCs w:val="24"/>
        </w:rPr>
        <w:t xml:space="preserve">Al fine di </w:t>
      </w:r>
      <w:r w:rsidR="008F3F7D">
        <w:rPr>
          <w:rFonts w:ascii="Times New Roman" w:hAnsi="Times New Roman"/>
          <w:sz w:val="24"/>
          <w:szCs w:val="24"/>
        </w:rPr>
        <w:t>perseguire</w:t>
      </w:r>
      <w:r w:rsidRPr="00953103">
        <w:rPr>
          <w:rFonts w:ascii="Times New Roman" w:hAnsi="Times New Roman"/>
          <w:sz w:val="24"/>
          <w:szCs w:val="24"/>
        </w:rPr>
        <w:t xml:space="preserve"> la rilevanza di ciascuno degli obiettivi di processo, è importante compiere una stima della loro fattibilità. Ad ogni obiettivo si attribuisce un valore di fattibilità e uno di impatto, determinando una scala di rilevanza. </w:t>
      </w:r>
    </w:p>
    <w:p w14:paraId="57261EC1" w14:textId="77777777" w:rsidR="00ED7FD2" w:rsidRDefault="00ED7FD2" w:rsidP="00250E2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953103">
        <w:rPr>
          <w:rFonts w:ascii="Times New Roman" w:hAnsi="Times New Roman"/>
          <w:sz w:val="24"/>
          <w:szCs w:val="24"/>
        </w:rPr>
        <w:t>La stima dell</w:t>
      </w:r>
      <w:r w:rsidR="008622BA">
        <w:rPr>
          <w:rFonts w:ascii="Times New Roman" w:hAnsi="Times New Roman"/>
          <w:sz w:val="24"/>
          <w:szCs w:val="24"/>
        </w:rPr>
        <w:t>’</w:t>
      </w:r>
      <w:r w:rsidRPr="00953103">
        <w:rPr>
          <w:rFonts w:ascii="Times New Roman" w:hAnsi="Times New Roman"/>
          <w:sz w:val="24"/>
          <w:szCs w:val="24"/>
        </w:rPr>
        <w:t>impatto implica una valutazione degli effetti che si pensa possano avere le azioni messe in atto al fine perseguire l</w:t>
      </w:r>
      <w:r w:rsidR="008009DA">
        <w:rPr>
          <w:rFonts w:ascii="Times New Roman" w:hAnsi="Times New Roman"/>
          <w:sz w:val="24"/>
          <w:szCs w:val="24"/>
        </w:rPr>
        <w:t>’</w:t>
      </w:r>
      <w:r w:rsidRPr="00953103">
        <w:rPr>
          <w:rFonts w:ascii="Times New Roman" w:hAnsi="Times New Roman"/>
          <w:sz w:val="24"/>
          <w:szCs w:val="24"/>
        </w:rPr>
        <w:t>obiettivo descritto.</w:t>
      </w:r>
    </w:p>
    <w:p w14:paraId="6C76AFD9" w14:textId="77777777" w:rsidR="00ED7FD2" w:rsidRDefault="00ED7FD2" w:rsidP="00250E2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953103">
        <w:rPr>
          <w:rFonts w:ascii="Times New Roman" w:hAnsi="Times New Roman"/>
          <w:sz w:val="24"/>
          <w:szCs w:val="24"/>
        </w:rPr>
        <w:t xml:space="preserve">La stima della fattibilità si attua sulla base di una valutazione delle reali possibilità di realizzare le azioni previste, tenendo conto delle risorse umane e finanziarie a disposizione. </w:t>
      </w:r>
    </w:p>
    <w:p w14:paraId="2044FA97" w14:textId="77777777" w:rsidR="00ED7FD2" w:rsidRDefault="00ED7FD2" w:rsidP="00250E2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953103">
        <w:rPr>
          <w:rFonts w:ascii="Times New Roman" w:hAnsi="Times New Roman"/>
          <w:sz w:val="24"/>
          <w:szCs w:val="24"/>
        </w:rPr>
        <w:t xml:space="preserve">Si possono considerare i punteggi da 1 a 5 come segue: </w:t>
      </w:r>
    </w:p>
    <w:p w14:paraId="114E35EB" w14:textId="77777777" w:rsidR="008622BA" w:rsidRDefault="00ED7FD2" w:rsidP="00250E2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953103">
        <w:rPr>
          <w:rFonts w:ascii="Times New Roman" w:hAnsi="Times New Roman"/>
          <w:sz w:val="24"/>
          <w:szCs w:val="24"/>
        </w:rPr>
        <w:t>1</w:t>
      </w:r>
      <w:r w:rsidR="008622BA">
        <w:rPr>
          <w:rFonts w:ascii="Times New Roman" w:hAnsi="Times New Roman"/>
          <w:sz w:val="24"/>
          <w:szCs w:val="24"/>
        </w:rPr>
        <w:t xml:space="preserve"> =</w:t>
      </w:r>
      <w:r w:rsidRPr="00953103">
        <w:rPr>
          <w:rFonts w:ascii="Times New Roman" w:hAnsi="Times New Roman"/>
          <w:sz w:val="24"/>
          <w:szCs w:val="24"/>
        </w:rPr>
        <w:t xml:space="preserve"> nullo</w:t>
      </w:r>
    </w:p>
    <w:p w14:paraId="007741A8" w14:textId="77777777" w:rsidR="008622BA" w:rsidRDefault="00ED7FD2" w:rsidP="00250E2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953103">
        <w:rPr>
          <w:rFonts w:ascii="Times New Roman" w:hAnsi="Times New Roman"/>
          <w:sz w:val="24"/>
          <w:szCs w:val="24"/>
        </w:rPr>
        <w:t>2</w:t>
      </w:r>
      <w:r w:rsidR="008622BA">
        <w:rPr>
          <w:rFonts w:ascii="Times New Roman" w:hAnsi="Times New Roman"/>
          <w:sz w:val="24"/>
          <w:szCs w:val="24"/>
        </w:rPr>
        <w:t xml:space="preserve"> =</w:t>
      </w:r>
      <w:r w:rsidRPr="00953103">
        <w:rPr>
          <w:rFonts w:ascii="Times New Roman" w:hAnsi="Times New Roman"/>
          <w:sz w:val="24"/>
          <w:szCs w:val="24"/>
        </w:rPr>
        <w:t xml:space="preserve"> poco</w:t>
      </w:r>
    </w:p>
    <w:p w14:paraId="7A1E6FDE" w14:textId="77777777" w:rsidR="008622BA" w:rsidRDefault="00ED7FD2" w:rsidP="00250E2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953103">
        <w:rPr>
          <w:rFonts w:ascii="Times New Roman" w:hAnsi="Times New Roman"/>
          <w:sz w:val="24"/>
          <w:szCs w:val="24"/>
        </w:rPr>
        <w:t xml:space="preserve">3 </w:t>
      </w:r>
      <w:r w:rsidR="008622BA">
        <w:rPr>
          <w:rFonts w:ascii="Times New Roman" w:hAnsi="Times New Roman"/>
          <w:sz w:val="24"/>
          <w:szCs w:val="24"/>
        </w:rPr>
        <w:t xml:space="preserve">= </w:t>
      </w:r>
      <w:r w:rsidRPr="00953103">
        <w:rPr>
          <w:rFonts w:ascii="Times New Roman" w:hAnsi="Times New Roman"/>
          <w:sz w:val="24"/>
          <w:szCs w:val="24"/>
        </w:rPr>
        <w:t xml:space="preserve">abbastanza </w:t>
      </w:r>
    </w:p>
    <w:p w14:paraId="7CB68D6F" w14:textId="77777777" w:rsidR="008622BA" w:rsidRDefault="00ED7FD2" w:rsidP="00250E2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953103">
        <w:rPr>
          <w:rFonts w:ascii="Times New Roman" w:hAnsi="Times New Roman"/>
          <w:sz w:val="24"/>
          <w:szCs w:val="24"/>
        </w:rPr>
        <w:t>4</w:t>
      </w:r>
      <w:r w:rsidR="008622BA">
        <w:rPr>
          <w:rFonts w:ascii="Times New Roman" w:hAnsi="Times New Roman"/>
          <w:sz w:val="24"/>
          <w:szCs w:val="24"/>
        </w:rPr>
        <w:t xml:space="preserve"> = </w:t>
      </w:r>
      <w:r w:rsidRPr="00953103">
        <w:rPr>
          <w:rFonts w:ascii="Times New Roman" w:hAnsi="Times New Roman"/>
          <w:sz w:val="24"/>
          <w:szCs w:val="24"/>
        </w:rPr>
        <w:t>molto</w:t>
      </w:r>
    </w:p>
    <w:p w14:paraId="025CD563" w14:textId="77777777" w:rsidR="00ED7FD2" w:rsidRDefault="00ED7FD2" w:rsidP="00250E2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953103">
        <w:rPr>
          <w:rFonts w:ascii="Times New Roman" w:hAnsi="Times New Roman"/>
          <w:sz w:val="24"/>
          <w:szCs w:val="24"/>
        </w:rPr>
        <w:t>5</w:t>
      </w:r>
      <w:r w:rsidR="008622BA">
        <w:rPr>
          <w:rFonts w:ascii="Times New Roman" w:hAnsi="Times New Roman"/>
          <w:sz w:val="24"/>
          <w:szCs w:val="24"/>
        </w:rPr>
        <w:t xml:space="preserve"> =</w:t>
      </w:r>
      <w:r w:rsidRPr="00953103">
        <w:rPr>
          <w:rFonts w:ascii="Times New Roman" w:hAnsi="Times New Roman"/>
          <w:sz w:val="24"/>
          <w:szCs w:val="24"/>
        </w:rPr>
        <w:t xml:space="preserve"> del tutto</w:t>
      </w:r>
    </w:p>
    <w:p w14:paraId="3E72E665" w14:textId="77777777" w:rsidR="008622BA" w:rsidRPr="00953103" w:rsidRDefault="008622BA" w:rsidP="00250E2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p>
    <w:p w14:paraId="58FD89B5" w14:textId="77777777" w:rsidR="00ED7FD2" w:rsidRDefault="00ED7FD2" w:rsidP="00250E2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953103">
        <w:rPr>
          <w:rFonts w:ascii="Times New Roman" w:hAnsi="Times New Roman"/>
          <w:sz w:val="24"/>
          <w:szCs w:val="24"/>
        </w:rPr>
        <w:t>Il prodotto dei due valori fornisce una scala di rilevanza degli obiettivi di processo da mettere in</w:t>
      </w:r>
      <w:r w:rsidR="008622BA">
        <w:rPr>
          <w:rFonts w:ascii="Times New Roman" w:hAnsi="Times New Roman"/>
          <w:sz w:val="24"/>
          <w:szCs w:val="24"/>
        </w:rPr>
        <w:t xml:space="preserve"> </w:t>
      </w:r>
      <w:r w:rsidRPr="00953103">
        <w:rPr>
          <w:rFonts w:ascii="Times New Roman" w:hAnsi="Times New Roman"/>
          <w:sz w:val="24"/>
          <w:szCs w:val="24"/>
        </w:rPr>
        <w:t>atto.</w:t>
      </w:r>
    </w:p>
    <w:p w14:paraId="1198CD82" w14:textId="77777777" w:rsidR="00ED7FD2" w:rsidRDefault="00ED7FD2" w:rsidP="00250E2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953103">
        <w:rPr>
          <w:rFonts w:ascii="Times New Roman" w:hAnsi="Times New Roman"/>
          <w:sz w:val="24"/>
          <w:szCs w:val="24"/>
        </w:rPr>
        <w:t>Alla luce di queste valutazioni, la scuola può analizzare con più attenzione il peso strategico degli obiettivi di processo, in vista della pianificazione delle azioni ad essi sottese. In base ai risultati ottenuti la scuola può valutare se rivedere gli obiettivi dichiarati nel RAV, concentrandosi su quelli di rilevanza maggiore e, all</w:t>
      </w:r>
      <w:r w:rsidR="008009DA">
        <w:rPr>
          <w:rFonts w:ascii="Times New Roman" w:hAnsi="Times New Roman"/>
          <w:sz w:val="24"/>
          <w:szCs w:val="24"/>
        </w:rPr>
        <w:t>’</w:t>
      </w:r>
      <w:r w:rsidRPr="00953103">
        <w:rPr>
          <w:rFonts w:ascii="Times New Roman" w:hAnsi="Times New Roman"/>
          <w:sz w:val="24"/>
          <w:szCs w:val="24"/>
        </w:rPr>
        <w:t xml:space="preserve">occorrenza, eliminare o ridimensionare il peso degli obiettivi di minore rilevanza. </w:t>
      </w:r>
    </w:p>
    <w:p w14:paraId="2E10A528" w14:textId="77777777" w:rsidR="00250E20" w:rsidRPr="00485691" w:rsidRDefault="00250E20" w:rsidP="00250E20">
      <w:pPr>
        <w:spacing w:line="360" w:lineRule="auto"/>
        <w:jc w:val="both"/>
        <w:rPr>
          <w:rFonts w:ascii="Times New Roman" w:hAnsi="Times New Roman"/>
          <w:sz w:val="24"/>
          <w:szCs w:val="24"/>
        </w:rPr>
      </w:pPr>
      <w:r w:rsidRPr="00485691">
        <w:rPr>
          <w:rFonts w:ascii="Times New Roman" w:hAnsi="Times New Roman"/>
          <w:sz w:val="24"/>
          <w:szCs w:val="24"/>
        </w:rPr>
        <w:t xml:space="preserve">Il Rav della scuola I.I.S. SILVIO LOPIANO è visionabile nel dettaglio sul portale &lt;scuola in chiaro&gt; del MIUR al seguente link: http: //cercalatuascuola.istruzione.it/cercalatuascuola. </w:t>
      </w:r>
    </w:p>
    <w:p w14:paraId="4F9CBA75" w14:textId="77777777" w:rsidR="00250E20" w:rsidRPr="00485691" w:rsidRDefault="00250E20" w:rsidP="00250E20">
      <w:pPr>
        <w:spacing w:line="360" w:lineRule="auto"/>
        <w:jc w:val="both"/>
        <w:rPr>
          <w:rFonts w:ascii="Times New Roman" w:hAnsi="Times New Roman"/>
          <w:sz w:val="24"/>
          <w:szCs w:val="24"/>
        </w:rPr>
      </w:pPr>
      <w:r w:rsidRPr="00485691">
        <w:rPr>
          <w:rFonts w:ascii="Times New Roman" w:hAnsi="Times New Roman"/>
          <w:sz w:val="24"/>
          <w:szCs w:val="24"/>
        </w:rPr>
        <w:t>Di seguito si riportano le priorità e i traguardi indicati nel documento, con i relativi obiettivi di processo.</w:t>
      </w:r>
    </w:p>
    <w:p w14:paraId="4AAA0CEB" w14:textId="77777777" w:rsidR="00250E20" w:rsidRDefault="00250E20" w:rsidP="00250E20">
      <w:pPr>
        <w:spacing w:line="360" w:lineRule="auto"/>
        <w:jc w:val="both"/>
        <w:rPr>
          <w:sz w:val="24"/>
          <w:szCs w:val="24"/>
        </w:rPr>
      </w:pPr>
      <w:r w:rsidRPr="00485691">
        <w:rPr>
          <w:rFonts w:ascii="Times New Roman" w:hAnsi="Times New Roman"/>
          <w:sz w:val="24"/>
          <w:szCs w:val="24"/>
        </w:rPr>
        <w:t xml:space="preserve">I risultati raggiunti dalla scuola Lopiano nelle prove standardizzate nazionali sono inferiori a quelli della macro-area territoriale, della regione e dell’Italia. Inoltre gli esiti differiscono significativamente tra le classi di indirizzo diverso. Queste prove offrono un’occasione per riflettere sull’efficacia dell’organizzazione delle azioni formative. Pertanto la tradizionale lezione frontale e poco partecipata deve lasciare posto ad azioni didattiche laboratoriali, attraverso cui lo studente possa apprendere per scoperta con tempi di rielaborazione e di sintesi personale. Le nuove tecnologie e i media devono, allora, diventare strumenti necessari a valorizzare l’apprendimento visivo per arrivare successivamente, attraverso la scrittura, ad una piena consapevolezza della </w:t>
      </w:r>
      <w:r w:rsidRPr="00485691">
        <w:rPr>
          <w:rFonts w:ascii="Times New Roman" w:hAnsi="Times New Roman"/>
          <w:sz w:val="24"/>
          <w:szCs w:val="24"/>
        </w:rPr>
        <w:lastRenderedPageBreak/>
        <w:t>conoscenza e all’acquisizione delle competenze previste. L’azione educativa della scuola, altresì, deve necessariamente rivolgersi verso l’acquisizione delle competenze chiave di cittadinanza, verso il rispetto della legalità, verso il senso di responsabilità ed infine verso il rispetto delle persone in termini di razza, religione, genere e lingua. In tale direzione lo studio approfondito del Codice Civile e della Costituzione può agevolare l’ottenimento dei risultati attesi</w:t>
      </w:r>
      <w:r>
        <w:rPr>
          <w:sz w:val="24"/>
          <w:szCs w:val="24"/>
        </w:rPr>
        <w:t>.</w:t>
      </w:r>
    </w:p>
    <w:p w14:paraId="78BE7B38" w14:textId="77777777" w:rsidR="008622BA" w:rsidRDefault="008622BA" w:rsidP="00C20360">
      <w:pPr>
        <w:spacing w:after="0" w:line="240" w:lineRule="auto"/>
        <w:jc w:val="both"/>
        <w:rPr>
          <w:rFonts w:ascii="Times New Roman" w:hAnsi="Times New Roman"/>
          <w:sz w:val="24"/>
          <w:szCs w:val="24"/>
        </w:rPr>
      </w:pPr>
    </w:p>
    <w:p w14:paraId="3E8A0A1B" w14:textId="77777777" w:rsidR="008622BA" w:rsidRDefault="00E04B5E"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TABELLA 2 </w:t>
      </w:r>
      <w:r w:rsidR="008009DA">
        <w:rPr>
          <w:rFonts w:ascii="Times New Roman" w:hAnsi="Times New Roman"/>
          <w:sz w:val="24"/>
          <w:szCs w:val="24"/>
        </w:rPr>
        <w:t>–</w:t>
      </w:r>
      <w:r w:rsidRPr="00953103">
        <w:rPr>
          <w:rFonts w:ascii="Times New Roman" w:hAnsi="Times New Roman"/>
          <w:sz w:val="24"/>
          <w:szCs w:val="24"/>
        </w:rPr>
        <w:t xml:space="preserve"> Calcolo della necessità dell</w:t>
      </w:r>
      <w:r w:rsidR="008009DA">
        <w:rPr>
          <w:rFonts w:ascii="Times New Roman" w:hAnsi="Times New Roman"/>
          <w:sz w:val="24"/>
          <w:szCs w:val="24"/>
        </w:rPr>
        <w:t>’</w:t>
      </w:r>
      <w:r w:rsidRPr="00953103">
        <w:rPr>
          <w:rFonts w:ascii="Times New Roman" w:hAnsi="Times New Roman"/>
          <w:sz w:val="24"/>
          <w:szCs w:val="24"/>
        </w:rPr>
        <w:t xml:space="preserve">intervento sulla base di fattibilità ed impatto </w:t>
      </w:r>
    </w:p>
    <w:p w14:paraId="50B283E7" w14:textId="77777777" w:rsidR="008622BA" w:rsidRDefault="008622BA"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1417"/>
        <w:gridCol w:w="1276"/>
        <w:gridCol w:w="3119"/>
      </w:tblGrid>
      <w:tr w:rsidR="00683066" w:rsidRPr="00271CBB" w14:paraId="19BD84D7" w14:textId="77777777" w:rsidTr="00271CBB">
        <w:tc>
          <w:tcPr>
            <w:tcW w:w="846" w:type="dxa"/>
            <w:shd w:val="clear" w:color="auto" w:fill="auto"/>
          </w:tcPr>
          <w:p w14:paraId="6B7B0371" w14:textId="77777777" w:rsidR="00683066" w:rsidRPr="00852CB3" w:rsidRDefault="00683066"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p>
        </w:tc>
        <w:tc>
          <w:tcPr>
            <w:tcW w:w="3402" w:type="dxa"/>
            <w:shd w:val="clear" w:color="auto" w:fill="DBDBDB"/>
            <w:vAlign w:val="center"/>
          </w:tcPr>
          <w:p w14:paraId="693FEDAD" w14:textId="77777777" w:rsidR="00683066" w:rsidRPr="00852CB3" w:rsidRDefault="00683066"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Obiettivo di processo elencati</w:t>
            </w:r>
          </w:p>
        </w:tc>
        <w:tc>
          <w:tcPr>
            <w:tcW w:w="1417" w:type="dxa"/>
            <w:shd w:val="clear" w:color="auto" w:fill="DBDBDB"/>
            <w:vAlign w:val="center"/>
          </w:tcPr>
          <w:p w14:paraId="548DE7C7" w14:textId="77777777" w:rsidR="00683066" w:rsidRPr="00852CB3" w:rsidRDefault="00683066"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Fattibilità</w:t>
            </w:r>
          </w:p>
          <w:p w14:paraId="6301A6A4" w14:textId="77777777" w:rsidR="00683066" w:rsidRPr="00852CB3" w:rsidRDefault="00683066"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(da 1 a 5)</w:t>
            </w:r>
          </w:p>
        </w:tc>
        <w:tc>
          <w:tcPr>
            <w:tcW w:w="1276" w:type="dxa"/>
            <w:shd w:val="clear" w:color="auto" w:fill="DBDBDB"/>
            <w:vAlign w:val="center"/>
          </w:tcPr>
          <w:p w14:paraId="5162CA41" w14:textId="77777777" w:rsidR="00683066" w:rsidRPr="00852CB3" w:rsidRDefault="00683066"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Impatto</w:t>
            </w:r>
          </w:p>
          <w:p w14:paraId="55F5EFEF" w14:textId="77777777" w:rsidR="00683066" w:rsidRPr="00852CB3" w:rsidRDefault="00683066"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(da 1 a 5)</w:t>
            </w:r>
          </w:p>
        </w:tc>
        <w:tc>
          <w:tcPr>
            <w:tcW w:w="3119" w:type="dxa"/>
            <w:shd w:val="clear" w:color="auto" w:fill="DBDBDB"/>
          </w:tcPr>
          <w:p w14:paraId="5702993C" w14:textId="77777777" w:rsidR="00683066" w:rsidRPr="00852CB3" w:rsidRDefault="00683066"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Prodotto: valore che identifica la rilevanza dell</w:t>
            </w:r>
            <w:r w:rsidR="008009DA">
              <w:rPr>
                <w:rFonts w:ascii="Times New Roman" w:hAnsi="Times New Roman"/>
                <w:sz w:val="24"/>
                <w:szCs w:val="24"/>
                <w:lang w:val="it-IT"/>
              </w:rPr>
              <w:t>’</w:t>
            </w:r>
            <w:r w:rsidRPr="00852CB3">
              <w:rPr>
                <w:rFonts w:ascii="Times New Roman" w:hAnsi="Times New Roman"/>
                <w:sz w:val="24"/>
                <w:szCs w:val="24"/>
                <w:lang w:val="it-IT"/>
              </w:rPr>
              <w:t>intervento</w:t>
            </w:r>
          </w:p>
        </w:tc>
      </w:tr>
      <w:tr w:rsidR="00EC6641" w:rsidRPr="00271CBB" w14:paraId="3774860E" w14:textId="77777777" w:rsidTr="00271CBB">
        <w:tc>
          <w:tcPr>
            <w:tcW w:w="846" w:type="dxa"/>
            <w:shd w:val="clear" w:color="auto" w:fill="auto"/>
          </w:tcPr>
          <w:p w14:paraId="169DF11E"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w:t>
            </w:r>
          </w:p>
        </w:tc>
        <w:tc>
          <w:tcPr>
            <w:tcW w:w="3402" w:type="dxa"/>
            <w:shd w:val="clear" w:color="auto" w:fill="auto"/>
          </w:tcPr>
          <w:p w14:paraId="4437CA8A" w14:textId="77777777" w:rsidR="00EC6641" w:rsidRPr="00271CBB" w:rsidRDefault="00EC6641" w:rsidP="00271CBB">
            <w:pPr>
              <w:spacing w:after="0" w:line="240" w:lineRule="auto"/>
              <w:ind w:left="34"/>
              <w:jc w:val="both"/>
              <w:rPr>
                <w:rFonts w:ascii="Times New Roman" w:hAnsi="Times New Roman"/>
                <w:sz w:val="24"/>
                <w:szCs w:val="24"/>
              </w:rPr>
            </w:pPr>
            <w:r w:rsidRPr="00271CBB">
              <w:rPr>
                <w:rFonts w:ascii="Times New Roman" w:hAnsi="Times New Roman"/>
                <w:sz w:val="24"/>
                <w:szCs w:val="24"/>
              </w:rPr>
              <w:t>Potenziare l</w:t>
            </w:r>
            <w:r w:rsidR="008009DA">
              <w:rPr>
                <w:rFonts w:ascii="Times New Roman" w:hAnsi="Times New Roman"/>
                <w:sz w:val="24"/>
                <w:szCs w:val="24"/>
              </w:rPr>
              <w:t>’</w:t>
            </w:r>
            <w:r w:rsidRPr="00271CBB">
              <w:rPr>
                <w:rFonts w:ascii="Times New Roman" w:hAnsi="Times New Roman"/>
                <w:sz w:val="24"/>
                <w:szCs w:val="24"/>
              </w:rPr>
              <w:t>azione dei dipartimenti con la trasmissione di informazioni e la costruzione di prove di controllo e prove verifiche sistematiche.</w:t>
            </w:r>
          </w:p>
        </w:tc>
        <w:tc>
          <w:tcPr>
            <w:tcW w:w="1417" w:type="dxa"/>
            <w:shd w:val="clear" w:color="auto" w:fill="auto"/>
            <w:vAlign w:val="center"/>
          </w:tcPr>
          <w:p w14:paraId="2B61E447"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3</w:t>
            </w:r>
          </w:p>
        </w:tc>
        <w:tc>
          <w:tcPr>
            <w:tcW w:w="1276" w:type="dxa"/>
            <w:shd w:val="clear" w:color="auto" w:fill="auto"/>
            <w:vAlign w:val="center"/>
          </w:tcPr>
          <w:p w14:paraId="657F50F5"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2</w:t>
            </w:r>
          </w:p>
        </w:tc>
        <w:tc>
          <w:tcPr>
            <w:tcW w:w="3119" w:type="dxa"/>
            <w:shd w:val="clear" w:color="auto" w:fill="auto"/>
            <w:vAlign w:val="center"/>
          </w:tcPr>
          <w:p w14:paraId="6051A6B0"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6</w:t>
            </w:r>
          </w:p>
        </w:tc>
      </w:tr>
      <w:tr w:rsidR="00EC6641" w:rsidRPr="00271CBB" w14:paraId="540BB720" w14:textId="77777777" w:rsidTr="00271CBB">
        <w:tc>
          <w:tcPr>
            <w:tcW w:w="846" w:type="dxa"/>
            <w:shd w:val="clear" w:color="auto" w:fill="auto"/>
          </w:tcPr>
          <w:p w14:paraId="0C4791F1"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2</w:t>
            </w:r>
          </w:p>
        </w:tc>
        <w:tc>
          <w:tcPr>
            <w:tcW w:w="3402" w:type="dxa"/>
            <w:shd w:val="clear" w:color="auto" w:fill="auto"/>
          </w:tcPr>
          <w:p w14:paraId="30B68FA3" w14:textId="77777777" w:rsidR="00EC6641" w:rsidRPr="00271CBB" w:rsidRDefault="00EC6641" w:rsidP="00271CBB">
            <w:pPr>
              <w:spacing w:after="0" w:line="240" w:lineRule="auto"/>
              <w:ind w:left="34"/>
              <w:jc w:val="both"/>
              <w:rPr>
                <w:rFonts w:ascii="Times New Roman" w:hAnsi="Times New Roman"/>
                <w:sz w:val="24"/>
                <w:szCs w:val="24"/>
              </w:rPr>
            </w:pPr>
            <w:r w:rsidRPr="00271CBB">
              <w:rPr>
                <w:rFonts w:ascii="Times New Roman" w:hAnsi="Times New Roman"/>
                <w:sz w:val="24"/>
                <w:szCs w:val="24"/>
              </w:rPr>
              <w:t>Programmare ed effettuare azioni didattiche in chiave laboratoriale per favorire il successo formativo degli studenti.</w:t>
            </w:r>
          </w:p>
        </w:tc>
        <w:tc>
          <w:tcPr>
            <w:tcW w:w="1417" w:type="dxa"/>
            <w:shd w:val="clear" w:color="auto" w:fill="auto"/>
            <w:vAlign w:val="center"/>
          </w:tcPr>
          <w:p w14:paraId="66B125D2"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c>
          <w:tcPr>
            <w:tcW w:w="1276" w:type="dxa"/>
            <w:shd w:val="clear" w:color="auto" w:fill="auto"/>
            <w:vAlign w:val="center"/>
          </w:tcPr>
          <w:p w14:paraId="3504DFAD"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c>
          <w:tcPr>
            <w:tcW w:w="3119" w:type="dxa"/>
            <w:shd w:val="clear" w:color="auto" w:fill="auto"/>
            <w:vAlign w:val="center"/>
          </w:tcPr>
          <w:p w14:paraId="1705C964"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16</w:t>
            </w:r>
          </w:p>
        </w:tc>
      </w:tr>
      <w:tr w:rsidR="00EC6641" w:rsidRPr="00271CBB" w14:paraId="62685526" w14:textId="77777777" w:rsidTr="00271CBB">
        <w:tc>
          <w:tcPr>
            <w:tcW w:w="846" w:type="dxa"/>
            <w:shd w:val="clear" w:color="auto" w:fill="auto"/>
          </w:tcPr>
          <w:p w14:paraId="607D307F"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3</w:t>
            </w:r>
          </w:p>
        </w:tc>
        <w:tc>
          <w:tcPr>
            <w:tcW w:w="3402" w:type="dxa"/>
            <w:shd w:val="clear" w:color="auto" w:fill="auto"/>
          </w:tcPr>
          <w:p w14:paraId="3DBA6B3A" w14:textId="77777777" w:rsidR="00EC6641" w:rsidRPr="00271CBB" w:rsidRDefault="00EC6641" w:rsidP="00271CBB">
            <w:pPr>
              <w:spacing w:after="0" w:line="240" w:lineRule="auto"/>
              <w:ind w:left="34"/>
              <w:jc w:val="both"/>
              <w:rPr>
                <w:rFonts w:ascii="Times New Roman" w:hAnsi="Times New Roman"/>
                <w:sz w:val="24"/>
                <w:szCs w:val="24"/>
              </w:rPr>
            </w:pPr>
            <w:r w:rsidRPr="00271CBB">
              <w:rPr>
                <w:rFonts w:ascii="Times New Roman" w:hAnsi="Times New Roman"/>
                <w:sz w:val="24"/>
                <w:szCs w:val="24"/>
              </w:rPr>
              <w:t>Verifiche  e confronto degli esiti delle prove comuni.</w:t>
            </w:r>
          </w:p>
        </w:tc>
        <w:tc>
          <w:tcPr>
            <w:tcW w:w="1417" w:type="dxa"/>
            <w:shd w:val="clear" w:color="auto" w:fill="auto"/>
            <w:vAlign w:val="center"/>
          </w:tcPr>
          <w:p w14:paraId="33B069E9"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c>
          <w:tcPr>
            <w:tcW w:w="1276" w:type="dxa"/>
            <w:shd w:val="clear" w:color="auto" w:fill="auto"/>
            <w:vAlign w:val="center"/>
          </w:tcPr>
          <w:p w14:paraId="11DBE152"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c>
          <w:tcPr>
            <w:tcW w:w="3119" w:type="dxa"/>
            <w:shd w:val="clear" w:color="auto" w:fill="auto"/>
            <w:vAlign w:val="center"/>
          </w:tcPr>
          <w:p w14:paraId="3B5FB9D1"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16</w:t>
            </w:r>
          </w:p>
        </w:tc>
      </w:tr>
      <w:tr w:rsidR="00EC6641" w:rsidRPr="00271CBB" w14:paraId="752DCD55" w14:textId="77777777" w:rsidTr="00271CBB">
        <w:tc>
          <w:tcPr>
            <w:tcW w:w="846" w:type="dxa"/>
            <w:shd w:val="clear" w:color="auto" w:fill="auto"/>
          </w:tcPr>
          <w:p w14:paraId="579784EB"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c>
          <w:tcPr>
            <w:tcW w:w="3402" w:type="dxa"/>
            <w:shd w:val="clear" w:color="auto" w:fill="auto"/>
          </w:tcPr>
          <w:p w14:paraId="6AD31DB6" w14:textId="77777777" w:rsidR="00EC6641" w:rsidRPr="00271CBB" w:rsidRDefault="00EC6641" w:rsidP="00271CBB">
            <w:pPr>
              <w:spacing w:after="0" w:line="240" w:lineRule="auto"/>
              <w:ind w:left="34"/>
              <w:rPr>
                <w:rFonts w:ascii="Times New Roman" w:hAnsi="Times New Roman"/>
                <w:sz w:val="24"/>
                <w:szCs w:val="24"/>
              </w:rPr>
            </w:pPr>
            <w:r w:rsidRPr="00271CBB">
              <w:rPr>
                <w:rFonts w:ascii="Times New Roman" w:hAnsi="Times New Roman"/>
                <w:sz w:val="24"/>
                <w:szCs w:val="24"/>
              </w:rPr>
              <w:t>Eventuale riprogettazione.</w:t>
            </w:r>
          </w:p>
        </w:tc>
        <w:tc>
          <w:tcPr>
            <w:tcW w:w="1417" w:type="dxa"/>
            <w:shd w:val="clear" w:color="auto" w:fill="auto"/>
            <w:vAlign w:val="center"/>
          </w:tcPr>
          <w:p w14:paraId="4027B000"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3</w:t>
            </w:r>
          </w:p>
        </w:tc>
        <w:tc>
          <w:tcPr>
            <w:tcW w:w="1276" w:type="dxa"/>
            <w:shd w:val="clear" w:color="auto" w:fill="auto"/>
            <w:vAlign w:val="center"/>
          </w:tcPr>
          <w:p w14:paraId="4D97C498"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3</w:t>
            </w:r>
          </w:p>
        </w:tc>
        <w:tc>
          <w:tcPr>
            <w:tcW w:w="3119" w:type="dxa"/>
            <w:shd w:val="clear" w:color="auto" w:fill="auto"/>
            <w:vAlign w:val="center"/>
          </w:tcPr>
          <w:p w14:paraId="525DD7D4"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9</w:t>
            </w:r>
          </w:p>
        </w:tc>
      </w:tr>
      <w:tr w:rsidR="00EC6641" w:rsidRPr="00271CBB" w14:paraId="68B445CE" w14:textId="77777777" w:rsidTr="00271CBB">
        <w:tc>
          <w:tcPr>
            <w:tcW w:w="846" w:type="dxa"/>
            <w:shd w:val="clear" w:color="auto" w:fill="auto"/>
          </w:tcPr>
          <w:p w14:paraId="792B369A"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5</w:t>
            </w:r>
          </w:p>
        </w:tc>
        <w:tc>
          <w:tcPr>
            <w:tcW w:w="3402" w:type="dxa"/>
            <w:shd w:val="clear" w:color="auto" w:fill="auto"/>
          </w:tcPr>
          <w:p w14:paraId="09DAB48D" w14:textId="77777777" w:rsidR="00EC6641" w:rsidRPr="00271CBB" w:rsidRDefault="00EC6641" w:rsidP="00271CBB">
            <w:pPr>
              <w:spacing w:after="0" w:line="240" w:lineRule="auto"/>
              <w:ind w:left="34"/>
              <w:jc w:val="both"/>
              <w:rPr>
                <w:rFonts w:ascii="Times New Roman" w:hAnsi="Times New Roman"/>
                <w:sz w:val="24"/>
                <w:szCs w:val="24"/>
              </w:rPr>
            </w:pPr>
            <w:r w:rsidRPr="00271CBB">
              <w:rPr>
                <w:rFonts w:ascii="Times New Roman" w:hAnsi="Times New Roman"/>
                <w:sz w:val="24"/>
                <w:szCs w:val="24"/>
              </w:rPr>
              <w:t>Uso delle aule multimediali e delle dotazioni tecnologiche presenti in aula.</w:t>
            </w:r>
          </w:p>
        </w:tc>
        <w:tc>
          <w:tcPr>
            <w:tcW w:w="1417" w:type="dxa"/>
            <w:shd w:val="clear" w:color="auto" w:fill="auto"/>
            <w:vAlign w:val="center"/>
          </w:tcPr>
          <w:p w14:paraId="264D296A"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5</w:t>
            </w:r>
          </w:p>
        </w:tc>
        <w:tc>
          <w:tcPr>
            <w:tcW w:w="1276" w:type="dxa"/>
            <w:shd w:val="clear" w:color="auto" w:fill="auto"/>
            <w:vAlign w:val="center"/>
          </w:tcPr>
          <w:p w14:paraId="793A9714"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5</w:t>
            </w:r>
          </w:p>
        </w:tc>
        <w:tc>
          <w:tcPr>
            <w:tcW w:w="3119" w:type="dxa"/>
            <w:shd w:val="clear" w:color="auto" w:fill="auto"/>
            <w:vAlign w:val="center"/>
          </w:tcPr>
          <w:p w14:paraId="57C2D6B8"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25</w:t>
            </w:r>
          </w:p>
        </w:tc>
      </w:tr>
      <w:tr w:rsidR="00EC6641" w:rsidRPr="00271CBB" w14:paraId="745C1B3F" w14:textId="77777777" w:rsidTr="00271CBB">
        <w:tc>
          <w:tcPr>
            <w:tcW w:w="846" w:type="dxa"/>
            <w:shd w:val="clear" w:color="auto" w:fill="auto"/>
          </w:tcPr>
          <w:p w14:paraId="66E6DE6E"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6</w:t>
            </w:r>
          </w:p>
        </w:tc>
        <w:tc>
          <w:tcPr>
            <w:tcW w:w="3402" w:type="dxa"/>
            <w:shd w:val="clear" w:color="auto" w:fill="auto"/>
          </w:tcPr>
          <w:p w14:paraId="41EFFFB2" w14:textId="77777777" w:rsidR="00EC6641" w:rsidRPr="00271CBB" w:rsidRDefault="00EC6641" w:rsidP="00271CBB">
            <w:pPr>
              <w:spacing w:after="0" w:line="240" w:lineRule="auto"/>
              <w:ind w:left="34"/>
              <w:jc w:val="both"/>
              <w:rPr>
                <w:rFonts w:ascii="Times New Roman" w:hAnsi="Times New Roman"/>
                <w:sz w:val="24"/>
                <w:szCs w:val="24"/>
              </w:rPr>
            </w:pPr>
            <w:r w:rsidRPr="00271CBB">
              <w:rPr>
                <w:rFonts w:ascii="Times New Roman" w:hAnsi="Times New Roman"/>
                <w:sz w:val="24"/>
                <w:szCs w:val="24"/>
              </w:rPr>
              <w:t>Uso delle risorse digitali e degli e-book.</w:t>
            </w:r>
          </w:p>
        </w:tc>
        <w:tc>
          <w:tcPr>
            <w:tcW w:w="1417" w:type="dxa"/>
            <w:shd w:val="clear" w:color="auto" w:fill="auto"/>
            <w:vAlign w:val="center"/>
          </w:tcPr>
          <w:p w14:paraId="2F31326C"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3</w:t>
            </w:r>
          </w:p>
        </w:tc>
        <w:tc>
          <w:tcPr>
            <w:tcW w:w="1276" w:type="dxa"/>
            <w:shd w:val="clear" w:color="auto" w:fill="auto"/>
            <w:vAlign w:val="center"/>
          </w:tcPr>
          <w:p w14:paraId="0D681C26"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3</w:t>
            </w:r>
          </w:p>
        </w:tc>
        <w:tc>
          <w:tcPr>
            <w:tcW w:w="3119" w:type="dxa"/>
            <w:shd w:val="clear" w:color="auto" w:fill="auto"/>
            <w:vAlign w:val="center"/>
          </w:tcPr>
          <w:p w14:paraId="6E0C9925"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9</w:t>
            </w:r>
          </w:p>
        </w:tc>
      </w:tr>
      <w:tr w:rsidR="00EC6641" w:rsidRPr="00271CBB" w14:paraId="06425784" w14:textId="77777777" w:rsidTr="00271CBB">
        <w:tc>
          <w:tcPr>
            <w:tcW w:w="846" w:type="dxa"/>
            <w:shd w:val="clear" w:color="auto" w:fill="auto"/>
          </w:tcPr>
          <w:p w14:paraId="0C8E3501"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7</w:t>
            </w:r>
          </w:p>
        </w:tc>
        <w:tc>
          <w:tcPr>
            <w:tcW w:w="3402" w:type="dxa"/>
            <w:shd w:val="clear" w:color="auto" w:fill="auto"/>
          </w:tcPr>
          <w:p w14:paraId="4694173E" w14:textId="77777777" w:rsidR="00EC6641" w:rsidRPr="00271CBB" w:rsidRDefault="00EC6641" w:rsidP="00271CBB">
            <w:pPr>
              <w:spacing w:after="0" w:line="240" w:lineRule="auto"/>
              <w:ind w:left="34"/>
              <w:jc w:val="both"/>
              <w:rPr>
                <w:rFonts w:ascii="Times New Roman" w:hAnsi="Times New Roman"/>
                <w:sz w:val="24"/>
                <w:szCs w:val="24"/>
              </w:rPr>
            </w:pPr>
            <w:r w:rsidRPr="00271CBB">
              <w:rPr>
                <w:rFonts w:ascii="Times New Roman" w:hAnsi="Times New Roman"/>
                <w:sz w:val="24"/>
                <w:szCs w:val="24"/>
              </w:rPr>
              <w:t>Uso in classe di materiale povero e degli strumenti di laboratorio presenti nella scuola per effettuare semplici esperienze di natura qualitativa.</w:t>
            </w:r>
          </w:p>
        </w:tc>
        <w:tc>
          <w:tcPr>
            <w:tcW w:w="1417" w:type="dxa"/>
            <w:shd w:val="clear" w:color="auto" w:fill="auto"/>
            <w:vAlign w:val="center"/>
          </w:tcPr>
          <w:p w14:paraId="3A4C81FC"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c>
          <w:tcPr>
            <w:tcW w:w="1276" w:type="dxa"/>
            <w:shd w:val="clear" w:color="auto" w:fill="auto"/>
            <w:vAlign w:val="center"/>
          </w:tcPr>
          <w:p w14:paraId="24237FEF"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3</w:t>
            </w:r>
          </w:p>
        </w:tc>
        <w:tc>
          <w:tcPr>
            <w:tcW w:w="3119" w:type="dxa"/>
            <w:shd w:val="clear" w:color="auto" w:fill="auto"/>
            <w:vAlign w:val="center"/>
          </w:tcPr>
          <w:p w14:paraId="00EFB012"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12</w:t>
            </w:r>
          </w:p>
        </w:tc>
      </w:tr>
      <w:tr w:rsidR="00EC6641" w:rsidRPr="00271CBB" w14:paraId="7DF2A077" w14:textId="77777777" w:rsidTr="00271CBB">
        <w:tc>
          <w:tcPr>
            <w:tcW w:w="846" w:type="dxa"/>
            <w:shd w:val="clear" w:color="auto" w:fill="auto"/>
          </w:tcPr>
          <w:p w14:paraId="3A24268A"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8</w:t>
            </w:r>
          </w:p>
        </w:tc>
        <w:tc>
          <w:tcPr>
            <w:tcW w:w="3402" w:type="dxa"/>
            <w:shd w:val="clear" w:color="auto" w:fill="auto"/>
          </w:tcPr>
          <w:p w14:paraId="17E75B54" w14:textId="77777777" w:rsidR="00EC6641" w:rsidRPr="00271CBB" w:rsidRDefault="00EC6641" w:rsidP="00271CBB">
            <w:pPr>
              <w:spacing w:after="0" w:line="240" w:lineRule="auto"/>
              <w:ind w:left="34"/>
              <w:jc w:val="both"/>
              <w:rPr>
                <w:rFonts w:ascii="Times New Roman" w:hAnsi="Times New Roman"/>
                <w:sz w:val="24"/>
                <w:szCs w:val="24"/>
              </w:rPr>
            </w:pPr>
            <w:r w:rsidRPr="00271CBB">
              <w:rPr>
                <w:rFonts w:ascii="Times New Roman" w:hAnsi="Times New Roman"/>
                <w:sz w:val="24"/>
                <w:szCs w:val="24"/>
              </w:rPr>
              <w:t>Rafforzare il senso di appartenenza alla scuola, il rispetto del Regolamento e delle persone.</w:t>
            </w:r>
          </w:p>
        </w:tc>
        <w:tc>
          <w:tcPr>
            <w:tcW w:w="1417" w:type="dxa"/>
            <w:shd w:val="clear" w:color="auto" w:fill="auto"/>
            <w:vAlign w:val="center"/>
          </w:tcPr>
          <w:p w14:paraId="21A75BEA"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c>
          <w:tcPr>
            <w:tcW w:w="1276" w:type="dxa"/>
            <w:shd w:val="clear" w:color="auto" w:fill="auto"/>
            <w:vAlign w:val="center"/>
          </w:tcPr>
          <w:p w14:paraId="2C7DF4E7"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3</w:t>
            </w:r>
          </w:p>
        </w:tc>
        <w:tc>
          <w:tcPr>
            <w:tcW w:w="3119" w:type="dxa"/>
            <w:shd w:val="clear" w:color="auto" w:fill="auto"/>
            <w:vAlign w:val="center"/>
          </w:tcPr>
          <w:p w14:paraId="77291409"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12</w:t>
            </w:r>
          </w:p>
        </w:tc>
      </w:tr>
      <w:tr w:rsidR="00EC6641" w:rsidRPr="00271CBB" w14:paraId="3B25AD4C" w14:textId="77777777" w:rsidTr="00271CBB">
        <w:tc>
          <w:tcPr>
            <w:tcW w:w="846" w:type="dxa"/>
            <w:shd w:val="clear" w:color="auto" w:fill="auto"/>
          </w:tcPr>
          <w:p w14:paraId="6002F787"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9</w:t>
            </w:r>
          </w:p>
        </w:tc>
        <w:tc>
          <w:tcPr>
            <w:tcW w:w="3402" w:type="dxa"/>
            <w:shd w:val="clear" w:color="auto" w:fill="auto"/>
          </w:tcPr>
          <w:p w14:paraId="6CDEF173" w14:textId="77777777" w:rsidR="00EC6641" w:rsidRPr="00271CBB" w:rsidRDefault="00EC6641" w:rsidP="00271CBB">
            <w:pPr>
              <w:spacing w:after="0" w:line="240" w:lineRule="auto"/>
              <w:ind w:left="34"/>
              <w:jc w:val="both"/>
              <w:rPr>
                <w:rFonts w:ascii="Times New Roman" w:hAnsi="Times New Roman"/>
                <w:sz w:val="24"/>
                <w:szCs w:val="24"/>
              </w:rPr>
            </w:pPr>
            <w:r w:rsidRPr="00271CBB">
              <w:rPr>
                <w:rFonts w:ascii="Times New Roman" w:hAnsi="Times New Roman"/>
                <w:sz w:val="24"/>
                <w:szCs w:val="24"/>
              </w:rPr>
              <w:t>Favorire l</w:t>
            </w:r>
            <w:r w:rsidR="008009DA">
              <w:rPr>
                <w:rFonts w:ascii="Times New Roman" w:hAnsi="Times New Roman"/>
                <w:sz w:val="24"/>
                <w:szCs w:val="24"/>
              </w:rPr>
              <w:t>’</w:t>
            </w:r>
            <w:r w:rsidRPr="00271CBB">
              <w:rPr>
                <w:rFonts w:ascii="Times New Roman" w:hAnsi="Times New Roman"/>
                <w:sz w:val="24"/>
                <w:szCs w:val="24"/>
              </w:rPr>
              <w:t>inclusione di studenti stranieri all</w:t>
            </w:r>
            <w:r w:rsidR="008009DA">
              <w:rPr>
                <w:rFonts w:ascii="Times New Roman" w:hAnsi="Times New Roman"/>
                <w:sz w:val="24"/>
                <w:szCs w:val="24"/>
              </w:rPr>
              <w:t>’</w:t>
            </w:r>
            <w:r w:rsidRPr="00271CBB">
              <w:rPr>
                <w:rFonts w:ascii="Times New Roman" w:hAnsi="Times New Roman"/>
                <w:sz w:val="24"/>
                <w:szCs w:val="24"/>
              </w:rPr>
              <w:t>interno dell</w:t>
            </w:r>
            <w:r w:rsidR="008009DA">
              <w:rPr>
                <w:rFonts w:ascii="Times New Roman" w:hAnsi="Times New Roman"/>
                <w:sz w:val="24"/>
                <w:szCs w:val="24"/>
              </w:rPr>
              <w:t>’</w:t>
            </w:r>
            <w:r w:rsidRPr="00271CBB">
              <w:rPr>
                <w:rFonts w:ascii="Times New Roman" w:hAnsi="Times New Roman"/>
                <w:sz w:val="24"/>
                <w:szCs w:val="24"/>
              </w:rPr>
              <w:t>istituzione scolastica suscitando l</w:t>
            </w:r>
            <w:r w:rsidR="008009DA">
              <w:rPr>
                <w:rFonts w:ascii="Times New Roman" w:hAnsi="Times New Roman"/>
                <w:sz w:val="24"/>
                <w:szCs w:val="24"/>
              </w:rPr>
              <w:t>’</w:t>
            </w:r>
            <w:r w:rsidRPr="00271CBB">
              <w:rPr>
                <w:rFonts w:ascii="Times New Roman" w:hAnsi="Times New Roman"/>
                <w:sz w:val="24"/>
                <w:szCs w:val="24"/>
              </w:rPr>
              <w:t>attenzione verso il rispetto dell</w:t>
            </w:r>
            <w:r w:rsidR="008009DA">
              <w:rPr>
                <w:rFonts w:ascii="Times New Roman" w:hAnsi="Times New Roman"/>
                <w:sz w:val="24"/>
                <w:szCs w:val="24"/>
              </w:rPr>
              <w:t>’</w:t>
            </w:r>
            <w:r w:rsidRPr="00271CBB">
              <w:rPr>
                <w:rFonts w:ascii="Times New Roman" w:hAnsi="Times New Roman"/>
                <w:sz w:val="24"/>
                <w:szCs w:val="24"/>
              </w:rPr>
              <w:t>altro.</w:t>
            </w:r>
          </w:p>
        </w:tc>
        <w:tc>
          <w:tcPr>
            <w:tcW w:w="1417" w:type="dxa"/>
            <w:shd w:val="clear" w:color="auto" w:fill="auto"/>
            <w:vAlign w:val="center"/>
          </w:tcPr>
          <w:p w14:paraId="3FE1A8D6"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w:t>
            </w:r>
          </w:p>
        </w:tc>
        <w:tc>
          <w:tcPr>
            <w:tcW w:w="1276" w:type="dxa"/>
            <w:shd w:val="clear" w:color="auto" w:fill="auto"/>
            <w:vAlign w:val="center"/>
          </w:tcPr>
          <w:p w14:paraId="4F16EE7C"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c>
          <w:tcPr>
            <w:tcW w:w="3119" w:type="dxa"/>
            <w:shd w:val="clear" w:color="auto" w:fill="auto"/>
            <w:vAlign w:val="center"/>
          </w:tcPr>
          <w:p w14:paraId="3DC7F598"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r>
      <w:tr w:rsidR="00EC6641" w:rsidRPr="00271CBB" w14:paraId="4A1FA2E1" w14:textId="77777777" w:rsidTr="00271CBB">
        <w:tc>
          <w:tcPr>
            <w:tcW w:w="846" w:type="dxa"/>
            <w:shd w:val="clear" w:color="auto" w:fill="auto"/>
          </w:tcPr>
          <w:p w14:paraId="2F7617B9"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10</w:t>
            </w:r>
          </w:p>
        </w:tc>
        <w:tc>
          <w:tcPr>
            <w:tcW w:w="3402" w:type="dxa"/>
            <w:shd w:val="clear" w:color="auto" w:fill="auto"/>
          </w:tcPr>
          <w:p w14:paraId="6078E940" w14:textId="77777777" w:rsidR="00EC6641" w:rsidRPr="00271CBB" w:rsidRDefault="00EC6641" w:rsidP="00271CBB">
            <w:pPr>
              <w:spacing w:after="0" w:line="240" w:lineRule="auto"/>
              <w:ind w:left="34"/>
              <w:jc w:val="both"/>
              <w:rPr>
                <w:rFonts w:ascii="Times New Roman" w:hAnsi="Times New Roman"/>
                <w:sz w:val="24"/>
                <w:szCs w:val="24"/>
              </w:rPr>
            </w:pPr>
            <w:r w:rsidRPr="00271CBB">
              <w:rPr>
                <w:rFonts w:ascii="Times New Roman" w:hAnsi="Times New Roman"/>
                <w:sz w:val="24"/>
                <w:szCs w:val="24"/>
              </w:rPr>
              <w:t>Rafforzare le azioni di continuità e orientamento con le scuole superiori di primo grado del territorio attraverso documenti di verifica e controllo.</w:t>
            </w:r>
          </w:p>
        </w:tc>
        <w:tc>
          <w:tcPr>
            <w:tcW w:w="1417" w:type="dxa"/>
            <w:shd w:val="clear" w:color="auto" w:fill="auto"/>
            <w:vAlign w:val="center"/>
          </w:tcPr>
          <w:p w14:paraId="19991C50"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5</w:t>
            </w:r>
          </w:p>
        </w:tc>
        <w:tc>
          <w:tcPr>
            <w:tcW w:w="1276" w:type="dxa"/>
            <w:shd w:val="clear" w:color="auto" w:fill="auto"/>
            <w:vAlign w:val="center"/>
          </w:tcPr>
          <w:p w14:paraId="21DFD74C"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5</w:t>
            </w:r>
          </w:p>
        </w:tc>
        <w:tc>
          <w:tcPr>
            <w:tcW w:w="3119" w:type="dxa"/>
            <w:shd w:val="clear" w:color="auto" w:fill="auto"/>
            <w:vAlign w:val="center"/>
          </w:tcPr>
          <w:p w14:paraId="235334DC"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25</w:t>
            </w:r>
          </w:p>
        </w:tc>
      </w:tr>
      <w:tr w:rsidR="002556C3" w:rsidRPr="00271CBB" w14:paraId="567C115D" w14:textId="77777777" w:rsidTr="00271CBB">
        <w:tc>
          <w:tcPr>
            <w:tcW w:w="846" w:type="dxa"/>
            <w:shd w:val="clear" w:color="auto" w:fill="auto"/>
          </w:tcPr>
          <w:p w14:paraId="3AB86C1A" w14:textId="77777777" w:rsidR="002556C3" w:rsidRPr="00852CB3" w:rsidRDefault="002556C3" w:rsidP="002556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lastRenderedPageBreak/>
              <w:t>11</w:t>
            </w:r>
          </w:p>
        </w:tc>
        <w:tc>
          <w:tcPr>
            <w:tcW w:w="3402" w:type="dxa"/>
            <w:shd w:val="clear" w:color="auto" w:fill="auto"/>
          </w:tcPr>
          <w:p w14:paraId="5017FD88" w14:textId="77777777" w:rsidR="002556C3" w:rsidRPr="00271CBB" w:rsidRDefault="002556C3" w:rsidP="002556C3">
            <w:pPr>
              <w:spacing w:after="0" w:line="240" w:lineRule="auto"/>
              <w:jc w:val="both"/>
              <w:rPr>
                <w:rFonts w:ascii="Times New Roman" w:hAnsi="Times New Roman"/>
                <w:sz w:val="24"/>
                <w:szCs w:val="24"/>
              </w:rPr>
            </w:pPr>
            <w:r w:rsidRPr="00F772A3">
              <w:rPr>
                <w:rFonts w:ascii="Times New Roman" w:eastAsia="Times New Roman" w:hAnsi="Times New Roman"/>
                <w:sz w:val="24"/>
                <w:szCs w:val="24"/>
                <w:lang w:eastAsia="it-IT"/>
              </w:rPr>
              <w:t>Rafforzare i rapporti di collaborazione con gli atenei, in particolare con l</w:t>
            </w:r>
            <w:r w:rsidR="008009DA">
              <w:rPr>
                <w:rFonts w:ascii="Times New Roman" w:eastAsia="Times New Roman" w:hAnsi="Times New Roman"/>
                <w:sz w:val="24"/>
                <w:szCs w:val="24"/>
                <w:lang w:eastAsia="it-IT"/>
              </w:rPr>
              <w:t>’</w:t>
            </w:r>
            <w:r w:rsidRPr="00F772A3">
              <w:rPr>
                <w:rFonts w:ascii="Times New Roman" w:eastAsia="Times New Roman" w:hAnsi="Times New Roman"/>
                <w:sz w:val="24"/>
                <w:szCs w:val="24"/>
                <w:lang w:eastAsia="it-IT"/>
              </w:rPr>
              <w:t>Unical per meglio orientare gli studenti e rafforzare le loro com</w:t>
            </w:r>
            <w:r>
              <w:rPr>
                <w:rFonts w:ascii="Times New Roman" w:eastAsia="Times New Roman" w:hAnsi="Times New Roman"/>
                <w:sz w:val="24"/>
                <w:szCs w:val="24"/>
                <w:lang w:eastAsia="it-IT"/>
              </w:rPr>
              <w:t>p</w:t>
            </w:r>
            <w:r w:rsidRPr="00F772A3">
              <w:rPr>
                <w:rFonts w:ascii="Times New Roman" w:eastAsia="Times New Roman" w:hAnsi="Times New Roman"/>
                <w:sz w:val="24"/>
                <w:szCs w:val="24"/>
                <w:lang w:eastAsia="it-IT"/>
              </w:rPr>
              <w:t>etenze.</w:t>
            </w:r>
          </w:p>
        </w:tc>
        <w:tc>
          <w:tcPr>
            <w:tcW w:w="1417" w:type="dxa"/>
            <w:shd w:val="clear" w:color="auto" w:fill="auto"/>
            <w:vAlign w:val="center"/>
          </w:tcPr>
          <w:p w14:paraId="43662D50" w14:textId="77777777" w:rsidR="002556C3" w:rsidRPr="00852CB3" w:rsidRDefault="003B04DC" w:rsidP="002556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5</w:t>
            </w:r>
          </w:p>
        </w:tc>
        <w:tc>
          <w:tcPr>
            <w:tcW w:w="1276" w:type="dxa"/>
            <w:shd w:val="clear" w:color="auto" w:fill="auto"/>
            <w:vAlign w:val="center"/>
          </w:tcPr>
          <w:p w14:paraId="41E526E9" w14:textId="77777777" w:rsidR="002556C3" w:rsidRPr="00852CB3" w:rsidRDefault="003B04DC" w:rsidP="002556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5</w:t>
            </w:r>
          </w:p>
        </w:tc>
        <w:tc>
          <w:tcPr>
            <w:tcW w:w="3119" w:type="dxa"/>
            <w:shd w:val="clear" w:color="auto" w:fill="auto"/>
            <w:vAlign w:val="center"/>
          </w:tcPr>
          <w:p w14:paraId="0F12921D" w14:textId="77777777" w:rsidR="002556C3" w:rsidRPr="00852CB3" w:rsidRDefault="003B04DC" w:rsidP="002556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25</w:t>
            </w:r>
          </w:p>
        </w:tc>
      </w:tr>
      <w:tr w:rsidR="002556C3" w:rsidRPr="00271CBB" w14:paraId="77AE24E7" w14:textId="77777777" w:rsidTr="00271CBB">
        <w:tc>
          <w:tcPr>
            <w:tcW w:w="846" w:type="dxa"/>
            <w:shd w:val="clear" w:color="auto" w:fill="auto"/>
          </w:tcPr>
          <w:p w14:paraId="70B30AC7" w14:textId="77777777" w:rsidR="002556C3" w:rsidRPr="00852CB3" w:rsidRDefault="002556C3" w:rsidP="002556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p>
        </w:tc>
        <w:tc>
          <w:tcPr>
            <w:tcW w:w="3402" w:type="dxa"/>
            <w:shd w:val="clear" w:color="auto" w:fill="auto"/>
          </w:tcPr>
          <w:p w14:paraId="1FB16703" w14:textId="77777777" w:rsidR="002556C3" w:rsidRPr="00271CBB" w:rsidRDefault="002556C3" w:rsidP="002556C3">
            <w:pPr>
              <w:spacing w:after="0" w:line="240" w:lineRule="auto"/>
              <w:jc w:val="both"/>
              <w:rPr>
                <w:rFonts w:ascii="Times New Roman" w:hAnsi="Times New Roman"/>
                <w:sz w:val="24"/>
                <w:szCs w:val="24"/>
              </w:rPr>
            </w:pPr>
            <w:r w:rsidRPr="00F772A3">
              <w:rPr>
                <w:rFonts w:ascii="Times New Roman" w:eastAsia="Times New Roman" w:hAnsi="Times New Roman"/>
                <w:sz w:val="24"/>
                <w:szCs w:val="24"/>
                <w:lang w:eastAsia="it-IT"/>
              </w:rPr>
              <w:t>Garantire il successo degli studenti nei test d</w:t>
            </w:r>
            <w:r w:rsidR="008009DA">
              <w:rPr>
                <w:rFonts w:ascii="Times New Roman" w:eastAsia="Times New Roman" w:hAnsi="Times New Roman"/>
                <w:sz w:val="24"/>
                <w:szCs w:val="24"/>
                <w:lang w:eastAsia="it-IT"/>
              </w:rPr>
              <w:t>’</w:t>
            </w:r>
            <w:r w:rsidRPr="00F772A3">
              <w:rPr>
                <w:rFonts w:ascii="Times New Roman" w:eastAsia="Times New Roman" w:hAnsi="Times New Roman"/>
                <w:sz w:val="24"/>
                <w:szCs w:val="24"/>
                <w:lang w:eastAsia="it-IT"/>
              </w:rPr>
              <w:t>ingresso ai vari corsi di laurea universitari.</w:t>
            </w:r>
          </w:p>
        </w:tc>
        <w:tc>
          <w:tcPr>
            <w:tcW w:w="1417" w:type="dxa"/>
            <w:shd w:val="clear" w:color="auto" w:fill="auto"/>
            <w:vAlign w:val="center"/>
          </w:tcPr>
          <w:p w14:paraId="73C99529" w14:textId="77777777" w:rsidR="002556C3" w:rsidRPr="00852CB3" w:rsidRDefault="003B04DC" w:rsidP="002556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5</w:t>
            </w:r>
          </w:p>
        </w:tc>
        <w:tc>
          <w:tcPr>
            <w:tcW w:w="1276" w:type="dxa"/>
            <w:shd w:val="clear" w:color="auto" w:fill="auto"/>
            <w:vAlign w:val="center"/>
          </w:tcPr>
          <w:p w14:paraId="176C3325" w14:textId="77777777" w:rsidR="002556C3" w:rsidRPr="00852CB3" w:rsidRDefault="003B04DC" w:rsidP="002556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5</w:t>
            </w:r>
          </w:p>
        </w:tc>
        <w:tc>
          <w:tcPr>
            <w:tcW w:w="3119" w:type="dxa"/>
            <w:shd w:val="clear" w:color="auto" w:fill="auto"/>
            <w:vAlign w:val="center"/>
          </w:tcPr>
          <w:p w14:paraId="2CF2BFA0" w14:textId="77777777" w:rsidR="002556C3" w:rsidRPr="00852CB3" w:rsidRDefault="003B04DC" w:rsidP="002556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25</w:t>
            </w:r>
          </w:p>
        </w:tc>
      </w:tr>
      <w:tr w:rsidR="00EC6641" w:rsidRPr="00271CBB" w14:paraId="647CC29A" w14:textId="77777777" w:rsidTr="00271CBB">
        <w:tc>
          <w:tcPr>
            <w:tcW w:w="846" w:type="dxa"/>
            <w:shd w:val="clear" w:color="auto" w:fill="auto"/>
          </w:tcPr>
          <w:p w14:paraId="6ECAB291" w14:textId="77777777" w:rsidR="00EC6641" w:rsidRPr="00852CB3" w:rsidRDefault="003455B8" w:rsidP="002556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w:t>
            </w:r>
            <w:r w:rsidR="002556C3" w:rsidRPr="00852CB3">
              <w:rPr>
                <w:rFonts w:ascii="Times New Roman" w:hAnsi="Times New Roman"/>
                <w:sz w:val="24"/>
                <w:szCs w:val="24"/>
                <w:lang w:val="it-IT"/>
              </w:rPr>
              <w:t>2</w:t>
            </w:r>
          </w:p>
        </w:tc>
        <w:tc>
          <w:tcPr>
            <w:tcW w:w="3402" w:type="dxa"/>
            <w:shd w:val="clear" w:color="auto" w:fill="auto"/>
          </w:tcPr>
          <w:p w14:paraId="7131603B" w14:textId="77777777" w:rsidR="00EC6641" w:rsidRPr="00271CBB" w:rsidRDefault="00EC6641" w:rsidP="00271CBB">
            <w:pPr>
              <w:spacing w:after="0" w:line="240" w:lineRule="auto"/>
              <w:ind w:left="34"/>
              <w:jc w:val="both"/>
              <w:rPr>
                <w:rFonts w:ascii="Times New Roman" w:hAnsi="Times New Roman"/>
                <w:sz w:val="24"/>
                <w:szCs w:val="24"/>
              </w:rPr>
            </w:pPr>
            <w:r w:rsidRPr="00271CBB">
              <w:rPr>
                <w:rFonts w:ascii="Times New Roman" w:hAnsi="Times New Roman"/>
                <w:sz w:val="24"/>
                <w:szCs w:val="24"/>
              </w:rPr>
              <w:t>Miglioramento delle prestazioni dei Servizi amministrativi in funzione alle richieste dell</w:t>
            </w:r>
            <w:r w:rsidR="008009DA">
              <w:rPr>
                <w:rFonts w:ascii="Times New Roman" w:hAnsi="Times New Roman"/>
                <w:sz w:val="24"/>
                <w:szCs w:val="24"/>
              </w:rPr>
              <w:t>’</w:t>
            </w:r>
            <w:r w:rsidRPr="00271CBB">
              <w:rPr>
                <w:rFonts w:ascii="Times New Roman" w:hAnsi="Times New Roman"/>
                <w:sz w:val="24"/>
                <w:szCs w:val="24"/>
              </w:rPr>
              <w:t>utenza e del personale interno.</w:t>
            </w:r>
          </w:p>
        </w:tc>
        <w:tc>
          <w:tcPr>
            <w:tcW w:w="1417" w:type="dxa"/>
            <w:shd w:val="clear" w:color="auto" w:fill="auto"/>
            <w:vAlign w:val="center"/>
          </w:tcPr>
          <w:p w14:paraId="0E45A582"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3</w:t>
            </w:r>
          </w:p>
        </w:tc>
        <w:tc>
          <w:tcPr>
            <w:tcW w:w="1276" w:type="dxa"/>
            <w:shd w:val="clear" w:color="auto" w:fill="auto"/>
            <w:vAlign w:val="center"/>
          </w:tcPr>
          <w:p w14:paraId="20EB1943"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3</w:t>
            </w:r>
          </w:p>
        </w:tc>
        <w:tc>
          <w:tcPr>
            <w:tcW w:w="3119" w:type="dxa"/>
            <w:shd w:val="clear" w:color="auto" w:fill="auto"/>
            <w:vAlign w:val="center"/>
          </w:tcPr>
          <w:p w14:paraId="7634D92E"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9</w:t>
            </w:r>
          </w:p>
        </w:tc>
      </w:tr>
      <w:tr w:rsidR="00EC6641" w:rsidRPr="00271CBB" w14:paraId="6F6EA4FE" w14:textId="77777777" w:rsidTr="00271CBB">
        <w:tc>
          <w:tcPr>
            <w:tcW w:w="846" w:type="dxa"/>
            <w:shd w:val="clear" w:color="auto" w:fill="auto"/>
          </w:tcPr>
          <w:p w14:paraId="214288C1" w14:textId="77777777" w:rsidR="00EC6641" w:rsidRPr="00852CB3" w:rsidRDefault="002556C3"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13</w:t>
            </w:r>
          </w:p>
        </w:tc>
        <w:tc>
          <w:tcPr>
            <w:tcW w:w="3402" w:type="dxa"/>
            <w:shd w:val="clear" w:color="auto" w:fill="auto"/>
          </w:tcPr>
          <w:p w14:paraId="108522CB" w14:textId="77777777" w:rsidR="00EC6641" w:rsidRPr="00271CBB" w:rsidRDefault="00EC6641" w:rsidP="00271CBB">
            <w:pPr>
              <w:spacing w:after="0" w:line="240" w:lineRule="auto"/>
              <w:ind w:left="34"/>
              <w:jc w:val="both"/>
              <w:rPr>
                <w:rFonts w:ascii="Times New Roman" w:hAnsi="Times New Roman"/>
                <w:sz w:val="24"/>
                <w:szCs w:val="24"/>
              </w:rPr>
            </w:pPr>
            <w:r w:rsidRPr="00271CBB">
              <w:rPr>
                <w:rFonts w:ascii="Times New Roman" w:hAnsi="Times New Roman"/>
                <w:sz w:val="24"/>
                <w:szCs w:val="24"/>
              </w:rPr>
              <w:t>Definizione per la Segreteria di un orario di ricevimento del pubblico per consentire tempi di lavoro efficaci senza interruzioni.</w:t>
            </w:r>
          </w:p>
        </w:tc>
        <w:tc>
          <w:tcPr>
            <w:tcW w:w="1417" w:type="dxa"/>
            <w:shd w:val="clear" w:color="auto" w:fill="auto"/>
            <w:vAlign w:val="center"/>
          </w:tcPr>
          <w:p w14:paraId="5E946E95"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3</w:t>
            </w:r>
          </w:p>
        </w:tc>
        <w:tc>
          <w:tcPr>
            <w:tcW w:w="1276" w:type="dxa"/>
            <w:shd w:val="clear" w:color="auto" w:fill="auto"/>
            <w:vAlign w:val="center"/>
          </w:tcPr>
          <w:p w14:paraId="7F6323BD"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2</w:t>
            </w:r>
          </w:p>
        </w:tc>
        <w:tc>
          <w:tcPr>
            <w:tcW w:w="3119" w:type="dxa"/>
            <w:shd w:val="clear" w:color="auto" w:fill="auto"/>
            <w:vAlign w:val="center"/>
          </w:tcPr>
          <w:p w14:paraId="195F1328"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6</w:t>
            </w:r>
          </w:p>
        </w:tc>
      </w:tr>
      <w:tr w:rsidR="00EC6641" w:rsidRPr="00271CBB" w14:paraId="38A65D67" w14:textId="77777777" w:rsidTr="00271CBB">
        <w:tc>
          <w:tcPr>
            <w:tcW w:w="846" w:type="dxa"/>
            <w:shd w:val="clear" w:color="auto" w:fill="auto"/>
          </w:tcPr>
          <w:p w14:paraId="02BC9EB6" w14:textId="77777777" w:rsidR="00EC6641" w:rsidRPr="00852CB3" w:rsidRDefault="002556C3"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14</w:t>
            </w:r>
          </w:p>
        </w:tc>
        <w:tc>
          <w:tcPr>
            <w:tcW w:w="3402" w:type="dxa"/>
            <w:shd w:val="clear" w:color="auto" w:fill="auto"/>
          </w:tcPr>
          <w:p w14:paraId="1921581A" w14:textId="77777777" w:rsidR="00EC6641" w:rsidRPr="00271CBB" w:rsidRDefault="00EC6641" w:rsidP="00271CBB">
            <w:pPr>
              <w:spacing w:after="0" w:line="240" w:lineRule="auto"/>
              <w:jc w:val="both"/>
              <w:rPr>
                <w:rFonts w:ascii="Times New Roman" w:hAnsi="Times New Roman"/>
                <w:sz w:val="24"/>
                <w:szCs w:val="24"/>
              </w:rPr>
            </w:pPr>
            <w:r w:rsidRPr="00271CBB">
              <w:rPr>
                <w:rFonts w:ascii="Times New Roman" w:hAnsi="Times New Roman"/>
                <w:sz w:val="24"/>
                <w:szCs w:val="24"/>
              </w:rPr>
              <w:t xml:space="preserve">Aggiornamento del personale docente sulle metodologie didattiche innovative. </w:t>
            </w:r>
          </w:p>
        </w:tc>
        <w:tc>
          <w:tcPr>
            <w:tcW w:w="1417" w:type="dxa"/>
            <w:shd w:val="clear" w:color="auto" w:fill="auto"/>
            <w:vAlign w:val="center"/>
          </w:tcPr>
          <w:p w14:paraId="2F3DA8D4"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c>
          <w:tcPr>
            <w:tcW w:w="1276" w:type="dxa"/>
            <w:shd w:val="clear" w:color="auto" w:fill="auto"/>
            <w:vAlign w:val="center"/>
          </w:tcPr>
          <w:p w14:paraId="6B828D27" w14:textId="77777777" w:rsidR="00EC6641" w:rsidRPr="00852CB3" w:rsidRDefault="00EC664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c>
          <w:tcPr>
            <w:tcW w:w="3119" w:type="dxa"/>
            <w:shd w:val="clear" w:color="auto" w:fill="auto"/>
            <w:vAlign w:val="center"/>
          </w:tcPr>
          <w:p w14:paraId="0A6DFD98"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16</w:t>
            </w:r>
          </w:p>
        </w:tc>
      </w:tr>
      <w:tr w:rsidR="00EC6641" w:rsidRPr="00271CBB" w14:paraId="25BE57A8" w14:textId="77777777" w:rsidTr="00271CBB">
        <w:tc>
          <w:tcPr>
            <w:tcW w:w="846" w:type="dxa"/>
            <w:shd w:val="clear" w:color="auto" w:fill="auto"/>
          </w:tcPr>
          <w:p w14:paraId="615A0033" w14:textId="77777777" w:rsidR="00EC6641" w:rsidRPr="00852CB3" w:rsidRDefault="002556C3"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15</w:t>
            </w:r>
          </w:p>
        </w:tc>
        <w:tc>
          <w:tcPr>
            <w:tcW w:w="3402" w:type="dxa"/>
            <w:shd w:val="clear" w:color="auto" w:fill="auto"/>
          </w:tcPr>
          <w:p w14:paraId="54C67ED1" w14:textId="77777777" w:rsidR="00EC6641" w:rsidRPr="00271CBB" w:rsidRDefault="00EC6641" w:rsidP="00271CBB">
            <w:pPr>
              <w:spacing w:after="0" w:line="240" w:lineRule="auto"/>
              <w:jc w:val="both"/>
              <w:rPr>
                <w:rFonts w:ascii="Times New Roman" w:hAnsi="Times New Roman"/>
                <w:sz w:val="24"/>
                <w:szCs w:val="24"/>
              </w:rPr>
            </w:pPr>
            <w:r w:rsidRPr="00271CBB">
              <w:rPr>
                <w:rFonts w:ascii="Times New Roman" w:hAnsi="Times New Roman"/>
                <w:sz w:val="24"/>
                <w:szCs w:val="24"/>
              </w:rPr>
              <w:t>Costituzione di gruppi di lavoro.</w:t>
            </w:r>
          </w:p>
        </w:tc>
        <w:tc>
          <w:tcPr>
            <w:tcW w:w="1417" w:type="dxa"/>
            <w:shd w:val="clear" w:color="auto" w:fill="auto"/>
            <w:vAlign w:val="center"/>
          </w:tcPr>
          <w:p w14:paraId="5DFBED0B"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c>
          <w:tcPr>
            <w:tcW w:w="1276" w:type="dxa"/>
            <w:shd w:val="clear" w:color="auto" w:fill="auto"/>
            <w:vAlign w:val="center"/>
          </w:tcPr>
          <w:p w14:paraId="24C1A606"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c>
          <w:tcPr>
            <w:tcW w:w="3119" w:type="dxa"/>
            <w:shd w:val="clear" w:color="auto" w:fill="auto"/>
            <w:vAlign w:val="center"/>
          </w:tcPr>
          <w:p w14:paraId="340B04A7"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16</w:t>
            </w:r>
          </w:p>
        </w:tc>
      </w:tr>
      <w:tr w:rsidR="00EC6641" w:rsidRPr="00271CBB" w14:paraId="31046F6E" w14:textId="77777777" w:rsidTr="00271CBB">
        <w:tc>
          <w:tcPr>
            <w:tcW w:w="846" w:type="dxa"/>
            <w:shd w:val="clear" w:color="auto" w:fill="auto"/>
          </w:tcPr>
          <w:p w14:paraId="12358B78" w14:textId="77777777" w:rsidR="00EC6641" w:rsidRPr="00852CB3" w:rsidRDefault="002556C3"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16</w:t>
            </w:r>
          </w:p>
        </w:tc>
        <w:tc>
          <w:tcPr>
            <w:tcW w:w="3402" w:type="dxa"/>
            <w:shd w:val="clear" w:color="auto" w:fill="auto"/>
          </w:tcPr>
          <w:p w14:paraId="2B34405B" w14:textId="77777777" w:rsidR="00EC6641" w:rsidRPr="00271CBB" w:rsidRDefault="00EC6641" w:rsidP="00271CBB">
            <w:pPr>
              <w:spacing w:after="0" w:line="240" w:lineRule="auto"/>
              <w:jc w:val="both"/>
              <w:rPr>
                <w:rFonts w:ascii="Times New Roman" w:hAnsi="Times New Roman"/>
                <w:sz w:val="24"/>
                <w:szCs w:val="24"/>
              </w:rPr>
            </w:pPr>
            <w:r w:rsidRPr="00271CBB">
              <w:rPr>
                <w:rFonts w:ascii="Times New Roman" w:hAnsi="Times New Roman"/>
                <w:sz w:val="24"/>
                <w:szCs w:val="24"/>
              </w:rPr>
              <w:t>Inserimento in reti di scuole per condivisione di attività progettuali.</w:t>
            </w:r>
          </w:p>
        </w:tc>
        <w:tc>
          <w:tcPr>
            <w:tcW w:w="1417" w:type="dxa"/>
            <w:shd w:val="clear" w:color="auto" w:fill="auto"/>
            <w:vAlign w:val="center"/>
          </w:tcPr>
          <w:p w14:paraId="0E959AA9"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c>
          <w:tcPr>
            <w:tcW w:w="1276" w:type="dxa"/>
            <w:shd w:val="clear" w:color="auto" w:fill="auto"/>
            <w:vAlign w:val="center"/>
          </w:tcPr>
          <w:p w14:paraId="1C5AF055"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5</w:t>
            </w:r>
          </w:p>
        </w:tc>
        <w:tc>
          <w:tcPr>
            <w:tcW w:w="3119" w:type="dxa"/>
            <w:shd w:val="clear" w:color="auto" w:fill="auto"/>
            <w:vAlign w:val="center"/>
          </w:tcPr>
          <w:p w14:paraId="67C2A36D"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20</w:t>
            </w:r>
          </w:p>
        </w:tc>
      </w:tr>
      <w:tr w:rsidR="00EC6641" w:rsidRPr="00271CBB" w14:paraId="3268FB97" w14:textId="77777777" w:rsidTr="00271CBB">
        <w:tc>
          <w:tcPr>
            <w:tcW w:w="846" w:type="dxa"/>
            <w:shd w:val="clear" w:color="auto" w:fill="auto"/>
          </w:tcPr>
          <w:p w14:paraId="123398D8" w14:textId="77777777" w:rsidR="00EC6641" w:rsidRPr="00852CB3" w:rsidRDefault="002556C3"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17</w:t>
            </w:r>
          </w:p>
        </w:tc>
        <w:tc>
          <w:tcPr>
            <w:tcW w:w="3402" w:type="dxa"/>
            <w:shd w:val="clear" w:color="auto" w:fill="auto"/>
          </w:tcPr>
          <w:p w14:paraId="607B4DB0" w14:textId="77777777" w:rsidR="00EC6641" w:rsidRPr="00271CBB" w:rsidRDefault="00EC6641" w:rsidP="00271CBB">
            <w:pPr>
              <w:spacing w:after="0" w:line="240" w:lineRule="auto"/>
              <w:ind w:left="37"/>
              <w:jc w:val="both"/>
              <w:rPr>
                <w:rFonts w:ascii="Times New Roman" w:hAnsi="Times New Roman"/>
                <w:sz w:val="24"/>
                <w:szCs w:val="24"/>
              </w:rPr>
            </w:pPr>
            <w:r w:rsidRPr="00271CBB">
              <w:rPr>
                <w:rFonts w:ascii="Times New Roman" w:hAnsi="Times New Roman"/>
                <w:sz w:val="24"/>
                <w:szCs w:val="24"/>
              </w:rPr>
              <w:t>Partecipazione a stage formativi anche all</w:t>
            </w:r>
            <w:r w:rsidR="008009DA">
              <w:rPr>
                <w:rFonts w:ascii="Times New Roman" w:hAnsi="Times New Roman"/>
                <w:sz w:val="24"/>
                <w:szCs w:val="24"/>
              </w:rPr>
              <w:t>’</w:t>
            </w:r>
            <w:r w:rsidRPr="00271CBB">
              <w:rPr>
                <w:rFonts w:ascii="Times New Roman" w:hAnsi="Times New Roman"/>
                <w:sz w:val="24"/>
                <w:szCs w:val="24"/>
              </w:rPr>
              <w:t>estero sia da parte degli studenti che da parte dei docenti.</w:t>
            </w:r>
          </w:p>
        </w:tc>
        <w:tc>
          <w:tcPr>
            <w:tcW w:w="1417" w:type="dxa"/>
            <w:shd w:val="clear" w:color="auto" w:fill="auto"/>
            <w:vAlign w:val="center"/>
          </w:tcPr>
          <w:p w14:paraId="7560541E"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3</w:t>
            </w:r>
          </w:p>
        </w:tc>
        <w:tc>
          <w:tcPr>
            <w:tcW w:w="1276" w:type="dxa"/>
            <w:shd w:val="clear" w:color="auto" w:fill="auto"/>
            <w:vAlign w:val="center"/>
          </w:tcPr>
          <w:p w14:paraId="0B87F46B"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c>
          <w:tcPr>
            <w:tcW w:w="3119" w:type="dxa"/>
            <w:shd w:val="clear" w:color="auto" w:fill="auto"/>
            <w:vAlign w:val="center"/>
          </w:tcPr>
          <w:p w14:paraId="79B86789"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12</w:t>
            </w:r>
          </w:p>
        </w:tc>
      </w:tr>
      <w:tr w:rsidR="00EC6641" w:rsidRPr="00271CBB" w14:paraId="7F316863" w14:textId="77777777" w:rsidTr="00271CBB">
        <w:tc>
          <w:tcPr>
            <w:tcW w:w="846" w:type="dxa"/>
            <w:shd w:val="clear" w:color="auto" w:fill="auto"/>
          </w:tcPr>
          <w:p w14:paraId="00889D69" w14:textId="77777777" w:rsidR="00EC6641" w:rsidRPr="00852CB3" w:rsidRDefault="002556C3"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18</w:t>
            </w:r>
          </w:p>
        </w:tc>
        <w:tc>
          <w:tcPr>
            <w:tcW w:w="3402" w:type="dxa"/>
            <w:shd w:val="clear" w:color="auto" w:fill="auto"/>
          </w:tcPr>
          <w:p w14:paraId="140B788C" w14:textId="77777777" w:rsidR="00EC6641" w:rsidRPr="00271CBB" w:rsidRDefault="00EC6641" w:rsidP="00271CBB">
            <w:pPr>
              <w:spacing w:after="0" w:line="240" w:lineRule="auto"/>
              <w:ind w:left="34"/>
              <w:jc w:val="both"/>
              <w:rPr>
                <w:rFonts w:ascii="Times New Roman" w:hAnsi="Times New Roman"/>
                <w:sz w:val="24"/>
                <w:szCs w:val="24"/>
              </w:rPr>
            </w:pPr>
            <w:r w:rsidRPr="00271CBB">
              <w:rPr>
                <w:rFonts w:ascii="Times New Roman" w:hAnsi="Times New Roman"/>
                <w:sz w:val="24"/>
                <w:szCs w:val="24"/>
              </w:rPr>
              <w:t>Attuare piani progettuali di occupabilità volti all</w:t>
            </w:r>
            <w:r w:rsidR="008009DA">
              <w:rPr>
                <w:rFonts w:ascii="Times New Roman" w:hAnsi="Times New Roman"/>
                <w:sz w:val="24"/>
                <w:szCs w:val="24"/>
              </w:rPr>
              <w:t>’</w:t>
            </w:r>
            <w:r w:rsidRPr="00271CBB">
              <w:rPr>
                <w:rFonts w:ascii="Times New Roman" w:hAnsi="Times New Roman"/>
                <w:sz w:val="24"/>
                <w:szCs w:val="24"/>
              </w:rPr>
              <w:t>apertura della scuola verso le esigenze del territorio.</w:t>
            </w:r>
          </w:p>
        </w:tc>
        <w:tc>
          <w:tcPr>
            <w:tcW w:w="1417" w:type="dxa"/>
            <w:shd w:val="clear" w:color="auto" w:fill="auto"/>
            <w:vAlign w:val="center"/>
          </w:tcPr>
          <w:p w14:paraId="171C5D91"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c>
          <w:tcPr>
            <w:tcW w:w="1276" w:type="dxa"/>
            <w:shd w:val="clear" w:color="auto" w:fill="auto"/>
            <w:vAlign w:val="center"/>
          </w:tcPr>
          <w:p w14:paraId="363E4653"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c>
          <w:tcPr>
            <w:tcW w:w="3119" w:type="dxa"/>
            <w:shd w:val="clear" w:color="auto" w:fill="auto"/>
            <w:vAlign w:val="center"/>
          </w:tcPr>
          <w:p w14:paraId="0E1CBAA8"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16</w:t>
            </w:r>
          </w:p>
        </w:tc>
      </w:tr>
      <w:tr w:rsidR="00EC6641" w:rsidRPr="00271CBB" w14:paraId="78EA5974" w14:textId="77777777" w:rsidTr="00271CBB">
        <w:tc>
          <w:tcPr>
            <w:tcW w:w="846" w:type="dxa"/>
            <w:shd w:val="clear" w:color="auto" w:fill="auto"/>
          </w:tcPr>
          <w:p w14:paraId="257EA85C" w14:textId="77777777" w:rsidR="00EC6641" w:rsidRPr="00852CB3" w:rsidRDefault="002556C3"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19</w:t>
            </w:r>
          </w:p>
        </w:tc>
        <w:tc>
          <w:tcPr>
            <w:tcW w:w="3402" w:type="dxa"/>
            <w:shd w:val="clear" w:color="auto" w:fill="auto"/>
          </w:tcPr>
          <w:p w14:paraId="070D97C9" w14:textId="77777777" w:rsidR="00EC6641" w:rsidRPr="00271CBB" w:rsidRDefault="00EC6641" w:rsidP="00271CBB">
            <w:pPr>
              <w:spacing w:after="0" w:line="240" w:lineRule="auto"/>
              <w:ind w:left="34"/>
              <w:jc w:val="both"/>
              <w:rPr>
                <w:rFonts w:ascii="Times New Roman" w:hAnsi="Times New Roman"/>
                <w:sz w:val="24"/>
                <w:szCs w:val="24"/>
              </w:rPr>
            </w:pPr>
            <w:r w:rsidRPr="00271CBB">
              <w:rPr>
                <w:rFonts w:ascii="Times New Roman" w:hAnsi="Times New Roman"/>
                <w:sz w:val="24"/>
                <w:szCs w:val="24"/>
              </w:rPr>
              <w:t>Uso del registro elettronico al fine di migliorare la comunicazione con le famiglie.</w:t>
            </w:r>
          </w:p>
        </w:tc>
        <w:tc>
          <w:tcPr>
            <w:tcW w:w="1417" w:type="dxa"/>
            <w:shd w:val="clear" w:color="auto" w:fill="auto"/>
            <w:vAlign w:val="center"/>
          </w:tcPr>
          <w:p w14:paraId="2F849CA3"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2</w:t>
            </w:r>
          </w:p>
        </w:tc>
        <w:tc>
          <w:tcPr>
            <w:tcW w:w="1276" w:type="dxa"/>
            <w:shd w:val="clear" w:color="auto" w:fill="auto"/>
            <w:vAlign w:val="center"/>
          </w:tcPr>
          <w:p w14:paraId="0D79EFE9"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2</w:t>
            </w:r>
          </w:p>
        </w:tc>
        <w:tc>
          <w:tcPr>
            <w:tcW w:w="3119" w:type="dxa"/>
            <w:shd w:val="clear" w:color="auto" w:fill="auto"/>
            <w:vAlign w:val="center"/>
          </w:tcPr>
          <w:p w14:paraId="19F57731"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4</w:t>
            </w:r>
          </w:p>
        </w:tc>
      </w:tr>
      <w:tr w:rsidR="00EC6641" w:rsidRPr="00271CBB" w14:paraId="0CB26B76" w14:textId="77777777" w:rsidTr="00271CBB">
        <w:tc>
          <w:tcPr>
            <w:tcW w:w="846" w:type="dxa"/>
            <w:shd w:val="clear" w:color="auto" w:fill="auto"/>
          </w:tcPr>
          <w:p w14:paraId="5176C25B" w14:textId="77777777" w:rsidR="00EC6641" w:rsidRPr="00852CB3" w:rsidRDefault="002556C3"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20</w:t>
            </w:r>
          </w:p>
        </w:tc>
        <w:tc>
          <w:tcPr>
            <w:tcW w:w="3402" w:type="dxa"/>
            <w:shd w:val="clear" w:color="auto" w:fill="auto"/>
          </w:tcPr>
          <w:p w14:paraId="540B09C7" w14:textId="77777777" w:rsidR="00EC6641" w:rsidRPr="00271CBB" w:rsidRDefault="00EC6641" w:rsidP="00271CBB">
            <w:pPr>
              <w:spacing w:after="0" w:line="240" w:lineRule="auto"/>
              <w:ind w:left="34"/>
              <w:jc w:val="both"/>
              <w:rPr>
                <w:rFonts w:ascii="Times New Roman" w:hAnsi="Times New Roman"/>
                <w:sz w:val="24"/>
                <w:szCs w:val="24"/>
              </w:rPr>
            </w:pPr>
            <w:r w:rsidRPr="00271CBB">
              <w:rPr>
                <w:rFonts w:ascii="Times New Roman" w:hAnsi="Times New Roman"/>
                <w:sz w:val="24"/>
                <w:szCs w:val="24"/>
              </w:rPr>
              <w:t>Miglioramento del sito della scuola con azioni esemplificative volte alla maggiore fruibilità dello stesso.</w:t>
            </w:r>
          </w:p>
        </w:tc>
        <w:tc>
          <w:tcPr>
            <w:tcW w:w="1417" w:type="dxa"/>
            <w:shd w:val="clear" w:color="auto" w:fill="auto"/>
            <w:vAlign w:val="center"/>
          </w:tcPr>
          <w:p w14:paraId="468306A3"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3</w:t>
            </w:r>
          </w:p>
        </w:tc>
        <w:tc>
          <w:tcPr>
            <w:tcW w:w="1276" w:type="dxa"/>
            <w:shd w:val="clear" w:color="auto" w:fill="auto"/>
            <w:vAlign w:val="center"/>
          </w:tcPr>
          <w:p w14:paraId="2BA271E9"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3</w:t>
            </w:r>
          </w:p>
        </w:tc>
        <w:tc>
          <w:tcPr>
            <w:tcW w:w="3119" w:type="dxa"/>
            <w:shd w:val="clear" w:color="auto" w:fill="auto"/>
            <w:vAlign w:val="center"/>
          </w:tcPr>
          <w:p w14:paraId="11F8B131" w14:textId="77777777" w:rsidR="00EC6641" w:rsidRPr="00852CB3" w:rsidRDefault="003455B8"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9</w:t>
            </w:r>
          </w:p>
        </w:tc>
      </w:tr>
    </w:tbl>
    <w:p w14:paraId="33D14C5C" w14:textId="77777777" w:rsidR="008622BA" w:rsidRPr="00953103" w:rsidRDefault="008622BA"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7F6B2BA0" w14:textId="77777777" w:rsidR="0055239C" w:rsidRDefault="0055239C"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4D75A0E5" w14:textId="77777777" w:rsidR="00E04B5E" w:rsidRDefault="00EC6641" w:rsidP="002F24D2">
      <w:pPr>
        <w:rPr>
          <w:rFonts w:ascii="Times New Roman" w:hAnsi="Times New Roman"/>
          <w:sz w:val="24"/>
          <w:szCs w:val="24"/>
        </w:rPr>
      </w:pPr>
      <w:r>
        <w:rPr>
          <w:rFonts w:ascii="Times New Roman" w:hAnsi="Times New Roman"/>
          <w:sz w:val="24"/>
          <w:szCs w:val="24"/>
        </w:rPr>
        <w:br w:type="page"/>
      </w:r>
      <w:r w:rsidR="00E04B5E" w:rsidRPr="00953103">
        <w:rPr>
          <w:rFonts w:ascii="Times New Roman" w:hAnsi="Times New Roman"/>
          <w:sz w:val="24"/>
          <w:szCs w:val="24"/>
        </w:rPr>
        <w:lastRenderedPageBreak/>
        <w:t xml:space="preserve">Passo 3 </w:t>
      </w:r>
      <w:r w:rsidR="008009DA">
        <w:rPr>
          <w:rFonts w:ascii="Times New Roman" w:hAnsi="Times New Roman"/>
          <w:sz w:val="24"/>
          <w:szCs w:val="24"/>
        </w:rPr>
        <w:t>–</w:t>
      </w:r>
      <w:r w:rsidR="0055239C">
        <w:rPr>
          <w:rFonts w:ascii="Times New Roman" w:hAnsi="Times New Roman"/>
          <w:sz w:val="24"/>
          <w:szCs w:val="24"/>
        </w:rPr>
        <w:t xml:space="preserve"> </w:t>
      </w:r>
      <w:r w:rsidR="00E04B5E" w:rsidRPr="00953103">
        <w:rPr>
          <w:rFonts w:ascii="Times New Roman" w:hAnsi="Times New Roman"/>
          <w:sz w:val="24"/>
          <w:szCs w:val="24"/>
        </w:rPr>
        <w:t>Ridefinire l</w:t>
      </w:r>
      <w:r w:rsidR="008009DA">
        <w:rPr>
          <w:rFonts w:ascii="Times New Roman" w:hAnsi="Times New Roman"/>
          <w:sz w:val="24"/>
          <w:szCs w:val="24"/>
        </w:rPr>
        <w:t>’</w:t>
      </w:r>
      <w:r w:rsidR="00E04B5E" w:rsidRPr="00953103">
        <w:rPr>
          <w:rFonts w:ascii="Times New Roman" w:hAnsi="Times New Roman"/>
          <w:sz w:val="24"/>
          <w:szCs w:val="24"/>
        </w:rPr>
        <w:t xml:space="preserve">elenco degli obiettivi di processo e indicare i risultati attesi, </w:t>
      </w:r>
      <w:r w:rsidR="0055239C">
        <w:rPr>
          <w:rFonts w:ascii="Times New Roman" w:hAnsi="Times New Roman"/>
          <w:sz w:val="24"/>
          <w:szCs w:val="24"/>
        </w:rPr>
        <w:t>g</w:t>
      </w:r>
      <w:r w:rsidR="00E04B5E" w:rsidRPr="00953103">
        <w:rPr>
          <w:rFonts w:ascii="Times New Roman" w:hAnsi="Times New Roman"/>
          <w:sz w:val="24"/>
          <w:szCs w:val="24"/>
        </w:rPr>
        <w:t xml:space="preserve">li indicatori di monitoraggio del processo e le modalità di misurazione dei risultati </w:t>
      </w:r>
    </w:p>
    <w:p w14:paraId="34AA5020" w14:textId="77777777" w:rsidR="0055239C" w:rsidRDefault="00E04B5E" w:rsidP="00250E2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953103">
        <w:rPr>
          <w:rFonts w:ascii="Times New Roman" w:hAnsi="Times New Roman"/>
          <w:sz w:val="24"/>
          <w:szCs w:val="24"/>
        </w:rPr>
        <w:t xml:space="preserve">Sulla base del lavoro precedente, la scuola può definire una lista ordinata degli obiettivi di processo, che saranno oggetto della successiva pianificazione. </w:t>
      </w:r>
    </w:p>
    <w:p w14:paraId="04D0BACA" w14:textId="77777777" w:rsidR="007730AE" w:rsidRDefault="00E04B5E" w:rsidP="00D8019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953103">
        <w:rPr>
          <w:rFonts w:ascii="Times New Roman" w:hAnsi="Times New Roman"/>
          <w:sz w:val="24"/>
          <w:szCs w:val="24"/>
        </w:rPr>
        <w:t>Per ciascun obiettivo è necessaria una chiara definizione dei risultati attesi e degli indicatori su cui basare la misurazione periodica dei processi attivati, ai fini del monitoraggio dell</w:t>
      </w:r>
      <w:r w:rsidR="008009DA">
        <w:rPr>
          <w:rFonts w:ascii="Times New Roman" w:hAnsi="Times New Roman"/>
          <w:sz w:val="24"/>
          <w:szCs w:val="24"/>
        </w:rPr>
        <w:t>’</w:t>
      </w:r>
      <w:r w:rsidRPr="00953103">
        <w:rPr>
          <w:rFonts w:ascii="Times New Roman" w:hAnsi="Times New Roman"/>
          <w:sz w:val="24"/>
          <w:szCs w:val="24"/>
        </w:rPr>
        <w:t xml:space="preserve">efficacia delle azioni intraprese. I risultati attesi e gli indicatori di processo devono essere espressi in una forma concreta e osservabile e saranno recuperati al momento del monitoraggio delle singole azioni. </w:t>
      </w:r>
      <w:r w:rsidRPr="00953103">
        <w:rPr>
          <w:rFonts w:ascii="Times New Roman" w:hAnsi="Times New Roman"/>
          <w:sz w:val="24"/>
          <w:szCs w:val="24"/>
        </w:rPr>
        <w:br/>
      </w:r>
    </w:p>
    <w:p w14:paraId="569A7EB8" w14:textId="77777777" w:rsidR="00E04B5E" w:rsidRDefault="00E04B5E"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Tabella 3 Risultati attesi e monitoraggio </w:t>
      </w:r>
    </w:p>
    <w:p w14:paraId="7FFC408A" w14:textId="77777777" w:rsidR="007730AE" w:rsidRPr="00953103" w:rsidRDefault="007730AE"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940"/>
        <w:gridCol w:w="1973"/>
        <w:gridCol w:w="2654"/>
        <w:gridCol w:w="2508"/>
      </w:tblGrid>
      <w:tr w:rsidR="007730AE" w:rsidRPr="00271CBB" w14:paraId="32B9B310" w14:textId="77777777" w:rsidTr="00D80197">
        <w:tc>
          <w:tcPr>
            <w:tcW w:w="562" w:type="dxa"/>
            <w:shd w:val="clear" w:color="auto" w:fill="auto"/>
            <w:vAlign w:val="center"/>
          </w:tcPr>
          <w:p w14:paraId="0B44FD53" w14:textId="77777777" w:rsidR="007730AE" w:rsidRPr="00852CB3" w:rsidRDefault="007730AE"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p>
        </w:tc>
        <w:tc>
          <w:tcPr>
            <w:tcW w:w="1956" w:type="dxa"/>
            <w:shd w:val="clear" w:color="auto" w:fill="DBDBDB"/>
            <w:vAlign w:val="center"/>
          </w:tcPr>
          <w:p w14:paraId="70B7111F" w14:textId="77777777" w:rsidR="007730AE" w:rsidRPr="00852CB3" w:rsidRDefault="007730AE"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Obiettivo di processo in via di attuazione</w:t>
            </w:r>
          </w:p>
        </w:tc>
        <w:tc>
          <w:tcPr>
            <w:tcW w:w="1985" w:type="dxa"/>
            <w:shd w:val="clear" w:color="auto" w:fill="DBDBDB"/>
            <w:vAlign w:val="center"/>
          </w:tcPr>
          <w:p w14:paraId="3A18C667" w14:textId="77777777" w:rsidR="007730AE" w:rsidRPr="00852CB3" w:rsidRDefault="007730AE"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Risultati attesi</w:t>
            </w:r>
          </w:p>
        </w:tc>
        <w:tc>
          <w:tcPr>
            <w:tcW w:w="2693" w:type="dxa"/>
            <w:shd w:val="clear" w:color="auto" w:fill="DBDBDB"/>
            <w:vAlign w:val="center"/>
          </w:tcPr>
          <w:p w14:paraId="638025DF" w14:textId="77777777" w:rsidR="007730AE" w:rsidRPr="00852CB3" w:rsidRDefault="007730AE"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Indicatori di monitoraggio</w:t>
            </w:r>
          </w:p>
        </w:tc>
        <w:tc>
          <w:tcPr>
            <w:tcW w:w="2551" w:type="dxa"/>
            <w:shd w:val="clear" w:color="auto" w:fill="DBDBDB"/>
            <w:vAlign w:val="center"/>
          </w:tcPr>
          <w:p w14:paraId="4639CEA7" w14:textId="77777777" w:rsidR="007730AE" w:rsidRPr="00852CB3" w:rsidRDefault="007730AE"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 xml:space="preserve">Modalità di rilevazione </w:t>
            </w:r>
          </w:p>
        </w:tc>
      </w:tr>
      <w:tr w:rsidR="007730AE" w:rsidRPr="00271CBB" w14:paraId="500EF3D6" w14:textId="77777777" w:rsidTr="00D80197">
        <w:tc>
          <w:tcPr>
            <w:tcW w:w="562" w:type="dxa"/>
            <w:tcBorders>
              <w:bottom w:val="single" w:sz="4" w:space="0" w:color="auto"/>
            </w:tcBorders>
            <w:shd w:val="clear" w:color="auto" w:fill="auto"/>
          </w:tcPr>
          <w:p w14:paraId="191730DA" w14:textId="77777777" w:rsidR="007730AE" w:rsidRPr="00852CB3" w:rsidRDefault="007730AE"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1</w:t>
            </w:r>
          </w:p>
        </w:tc>
        <w:tc>
          <w:tcPr>
            <w:tcW w:w="1956" w:type="dxa"/>
            <w:tcBorders>
              <w:bottom w:val="single" w:sz="4" w:space="0" w:color="auto"/>
            </w:tcBorders>
            <w:shd w:val="clear" w:color="auto" w:fill="auto"/>
          </w:tcPr>
          <w:p w14:paraId="29B9CBFA" w14:textId="77777777" w:rsidR="007730AE" w:rsidRPr="00852CB3" w:rsidRDefault="0089618D" w:rsidP="00D8019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Pr>
                <w:rFonts w:ascii="Times New Roman" w:hAnsi="Times New Roman"/>
                <w:sz w:val="24"/>
                <w:szCs w:val="24"/>
                <w:lang w:val="it-IT"/>
              </w:rPr>
              <w:t>Valorizzare l’azione dei dipartimenti con la trasmissione di informazioni e la costruzione di prove di controllo e prove di verifiche sistematiche.</w:t>
            </w:r>
          </w:p>
        </w:tc>
        <w:tc>
          <w:tcPr>
            <w:tcW w:w="1985" w:type="dxa"/>
            <w:tcBorders>
              <w:bottom w:val="single" w:sz="4" w:space="0" w:color="auto"/>
            </w:tcBorders>
            <w:shd w:val="clear" w:color="auto" w:fill="auto"/>
          </w:tcPr>
          <w:p w14:paraId="57D2F2D0" w14:textId="77777777" w:rsidR="007730AE" w:rsidRPr="00852CB3" w:rsidRDefault="00BD7E55" w:rsidP="00D8019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Pr>
                <w:rFonts w:ascii="Times New Roman" w:hAnsi="Times New Roman"/>
                <w:sz w:val="24"/>
                <w:szCs w:val="24"/>
                <w:lang w:val="it-IT"/>
              </w:rPr>
              <w:t>Potenziamento delle competenze di base</w:t>
            </w:r>
          </w:p>
        </w:tc>
        <w:tc>
          <w:tcPr>
            <w:tcW w:w="2693" w:type="dxa"/>
            <w:tcBorders>
              <w:bottom w:val="single" w:sz="4" w:space="0" w:color="auto"/>
            </w:tcBorders>
            <w:shd w:val="clear" w:color="auto" w:fill="auto"/>
          </w:tcPr>
          <w:p w14:paraId="52B9E9DB" w14:textId="77777777" w:rsidR="007730AE" w:rsidRPr="00852CB3" w:rsidRDefault="00BD7E55" w:rsidP="00BD7E5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Pr>
                <w:rFonts w:ascii="Times New Roman" w:hAnsi="Times New Roman"/>
                <w:sz w:val="24"/>
                <w:szCs w:val="24"/>
                <w:lang w:val="it-IT"/>
              </w:rPr>
              <w:t>Risultati delle prove standardizzate, prove unitarie di base.</w:t>
            </w:r>
          </w:p>
        </w:tc>
        <w:tc>
          <w:tcPr>
            <w:tcW w:w="2551" w:type="dxa"/>
            <w:tcBorders>
              <w:bottom w:val="single" w:sz="4" w:space="0" w:color="auto"/>
            </w:tcBorders>
            <w:shd w:val="clear" w:color="auto" w:fill="auto"/>
          </w:tcPr>
          <w:p w14:paraId="414D5DA9" w14:textId="77777777" w:rsidR="007730AE" w:rsidRPr="00852CB3" w:rsidRDefault="00BD7E55" w:rsidP="00BD7E5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Pr>
                <w:rFonts w:ascii="Times New Roman" w:hAnsi="Times New Roman"/>
                <w:sz w:val="24"/>
                <w:szCs w:val="24"/>
                <w:lang w:val="it-IT"/>
              </w:rPr>
              <w:t>Prove invalsi e prove nazionali.</w:t>
            </w:r>
          </w:p>
        </w:tc>
      </w:tr>
      <w:tr w:rsidR="007730AE" w:rsidRPr="00271CBB" w14:paraId="7FF0AF08" w14:textId="77777777" w:rsidTr="00D80197">
        <w:tc>
          <w:tcPr>
            <w:tcW w:w="562" w:type="dxa"/>
            <w:tcBorders>
              <w:top w:val="single" w:sz="4" w:space="0" w:color="auto"/>
              <w:left w:val="single" w:sz="4" w:space="0" w:color="auto"/>
              <w:bottom w:val="single" w:sz="4" w:space="0" w:color="auto"/>
              <w:right w:val="single" w:sz="4" w:space="0" w:color="auto"/>
            </w:tcBorders>
            <w:shd w:val="clear" w:color="auto" w:fill="auto"/>
          </w:tcPr>
          <w:p w14:paraId="68AD319B" w14:textId="77777777" w:rsidR="007730AE" w:rsidRPr="00852CB3" w:rsidRDefault="007730AE"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2</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5754F17B" w14:textId="77777777" w:rsidR="007730AE" w:rsidRPr="00852CB3" w:rsidRDefault="0089618D" w:rsidP="0089618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Pr>
                <w:rFonts w:ascii="Times New Roman" w:hAnsi="Times New Roman"/>
                <w:sz w:val="24"/>
                <w:szCs w:val="24"/>
                <w:lang w:val="it-IT"/>
              </w:rPr>
              <w:t>Programmare ed effettuare azioni didattiche in chiave laboratoriale per promuovere il successo formativo degli studenti.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C0E448" w14:textId="77777777" w:rsidR="007730AE" w:rsidRPr="00852CB3" w:rsidRDefault="009948FF" w:rsidP="00D8019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 xml:space="preserve">Innalzamento dei livelli di apprendimento degli alunni e diminuzione della differenza fra classi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028DE0" w14:textId="77777777" w:rsidR="007730AE" w:rsidRPr="00852CB3" w:rsidRDefault="009948FF" w:rsidP="00D8019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 xml:space="preserve">Risultati scrutini primo periodo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4099DA0" w14:textId="77777777" w:rsidR="007730AE" w:rsidRPr="00852CB3" w:rsidRDefault="007730AE" w:rsidP="00D8019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D80197" w:rsidRPr="00271CBB" w14:paraId="4C25050E" w14:textId="77777777" w:rsidTr="00D80197">
        <w:tc>
          <w:tcPr>
            <w:tcW w:w="562" w:type="dxa"/>
            <w:tcBorders>
              <w:top w:val="single" w:sz="4" w:space="0" w:color="auto"/>
              <w:left w:val="single" w:sz="4" w:space="0" w:color="auto"/>
              <w:bottom w:val="single" w:sz="4" w:space="0" w:color="auto"/>
              <w:right w:val="single" w:sz="4" w:space="0" w:color="auto"/>
            </w:tcBorders>
            <w:shd w:val="clear" w:color="auto" w:fill="auto"/>
          </w:tcPr>
          <w:p w14:paraId="4F77B0AE" w14:textId="77777777" w:rsidR="00D80197" w:rsidRPr="00852CB3" w:rsidRDefault="00D80197" w:rsidP="00D8019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3</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DC1D6E8" w14:textId="77777777" w:rsidR="00D80197" w:rsidRPr="00852CB3" w:rsidRDefault="00BD7E55" w:rsidP="00D8019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Pr>
                <w:rFonts w:ascii="Times New Roman" w:hAnsi="Times New Roman"/>
                <w:sz w:val="24"/>
                <w:szCs w:val="24"/>
                <w:lang w:val="it-IT"/>
              </w:rPr>
              <w:t>Cittadinanza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5E5800" w14:textId="77777777" w:rsidR="00D80197" w:rsidRPr="00852CB3" w:rsidRDefault="00BD7E55" w:rsidP="00BD7E5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Pr>
                <w:rFonts w:ascii="Times New Roman" w:hAnsi="Times New Roman"/>
                <w:sz w:val="24"/>
                <w:szCs w:val="24"/>
                <w:lang w:val="it-IT"/>
              </w:rPr>
              <w:t>Formazione del cittadino europeo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62CA0C" w14:textId="77777777" w:rsidR="00D80197" w:rsidRPr="00E874EB" w:rsidRDefault="00D80197" w:rsidP="00BD7E55">
            <w:pPr>
              <w:spacing w:after="0" w:line="240" w:lineRule="auto"/>
              <w:jc w:val="both"/>
              <w:rPr>
                <w:rFonts w:ascii="Times New Roman" w:eastAsia="Times New Roman" w:hAnsi="Times New Roman"/>
                <w:sz w:val="24"/>
                <w:szCs w:val="24"/>
                <w:lang w:eastAsia="it-IT"/>
              </w:rPr>
            </w:pPr>
            <w:r w:rsidRPr="00E874EB">
              <w:rPr>
                <w:rFonts w:ascii="Times New Roman" w:eastAsia="Times New Roman" w:hAnsi="Times New Roman"/>
                <w:sz w:val="24"/>
                <w:szCs w:val="24"/>
                <w:lang w:eastAsia="it-IT"/>
              </w:rPr>
              <w:t>Intensificare i rapporti di collaborazione con</w:t>
            </w:r>
            <w:r w:rsidR="00BD7E55">
              <w:rPr>
                <w:rFonts w:ascii="Times New Roman" w:eastAsia="Times New Roman" w:hAnsi="Times New Roman"/>
                <w:sz w:val="24"/>
                <w:szCs w:val="24"/>
                <w:lang w:eastAsia="it-IT"/>
              </w:rPr>
              <w:t xml:space="preserve"> le Istituzioni</w:t>
            </w:r>
            <w:r w:rsidRPr="00E874EB">
              <w:rPr>
                <w:rFonts w:ascii="Times New Roman" w:eastAsia="Times New Roman" w:hAnsi="Times New Roman"/>
                <w:sz w:val="24"/>
                <w:szCs w:val="24"/>
                <w:lang w:eastAsia="it-IT"/>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EEE043A" w14:textId="77777777" w:rsidR="00D80197" w:rsidRPr="00271CBB" w:rsidRDefault="00D80197" w:rsidP="00BD7E55">
            <w:pPr>
              <w:spacing w:after="0" w:line="240" w:lineRule="auto"/>
              <w:jc w:val="both"/>
              <w:rPr>
                <w:rFonts w:ascii="Times New Roman" w:hAnsi="Times New Roman"/>
                <w:sz w:val="24"/>
                <w:szCs w:val="24"/>
              </w:rPr>
            </w:pPr>
            <w:r w:rsidRPr="00E874EB">
              <w:rPr>
                <w:rFonts w:ascii="Times New Roman" w:eastAsia="Times New Roman" w:hAnsi="Times New Roman"/>
                <w:sz w:val="24"/>
                <w:szCs w:val="24"/>
                <w:lang w:eastAsia="it-IT"/>
              </w:rPr>
              <w:t>Migliorare le compe</w:t>
            </w:r>
            <w:r>
              <w:rPr>
                <w:rFonts w:ascii="Times New Roman" w:eastAsia="Times New Roman" w:hAnsi="Times New Roman"/>
                <w:sz w:val="24"/>
                <w:szCs w:val="24"/>
                <w:lang w:eastAsia="it-IT"/>
              </w:rPr>
              <w:t>-</w:t>
            </w:r>
            <w:r w:rsidRPr="00E874EB">
              <w:rPr>
                <w:rFonts w:ascii="Times New Roman" w:eastAsia="Times New Roman" w:hAnsi="Times New Roman"/>
                <w:sz w:val="24"/>
                <w:szCs w:val="24"/>
                <w:lang w:eastAsia="it-IT"/>
              </w:rPr>
              <w:t xml:space="preserve">tenze degli alunni in relazione </w:t>
            </w:r>
            <w:r w:rsidR="00BD7E55">
              <w:rPr>
                <w:rFonts w:ascii="Times New Roman" w:eastAsia="Times New Roman" w:hAnsi="Times New Roman"/>
                <w:sz w:val="24"/>
                <w:szCs w:val="24"/>
                <w:lang w:eastAsia="it-IT"/>
              </w:rPr>
              <w:t>alla formazione del cittadino attivo e consapevole dei propri diritti.</w:t>
            </w:r>
          </w:p>
        </w:tc>
      </w:tr>
      <w:tr w:rsidR="00D80197" w:rsidRPr="00271CBB" w14:paraId="0ECC9D99" w14:textId="77777777" w:rsidTr="00D80197">
        <w:tc>
          <w:tcPr>
            <w:tcW w:w="562" w:type="dxa"/>
            <w:tcBorders>
              <w:top w:val="single" w:sz="4" w:space="0" w:color="auto"/>
              <w:left w:val="single" w:sz="4" w:space="0" w:color="auto"/>
              <w:bottom w:val="single" w:sz="4" w:space="0" w:color="auto"/>
              <w:right w:val="single" w:sz="4" w:space="0" w:color="auto"/>
            </w:tcBorders>
            <w:shd w:val="clear" w:color="auto" w:fill="auto"/>
          </w:tcPr>
          <w:p w14:paraId="433FB7B6" w14:textId="77777777" w:rsidR="00D80197" w:rsidRPr="00852CB3" w:rsidRDefault="00D80197" w:rsidP="00D8019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7E77A1D9" w14:textId="77777777" w:rsidR="00D80197" w:rsidRPr="00852CB3" w:rsidRDefault="00D80197" w:rsidP="00D8019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88EEC7" w14:textId="77777777" w:rsidR="00D80197" w:rsidRPr="00852CB3" w:rsidRDefault="00D80197" w:rsidP="00D8019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3D2653" w14:textId="77777777" w:rsidR="00D80197" w:rsidRPr="00E874EB" w:rsidRDefault="00D80197" w:rsidP="00D80197">
            <w:pPr>
              <w:spacing w:after="0" w:line="240" w:lineRule="auto"/>
              <w:jc w:val="both"/>
              <w:rPr>
                <w:rFonts w:ascii="Times New Roman" w:eastAsia="Times New Roman" w:hAnsi="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2F43CC9" w14:textId="77777777" w:rsidR="00D80197" w:rsidRPr="00271CBB" w:rsidRDefault="00D80197" w:rsidP="00D80197">
            <w:pPr>
              <w:spacing w:after="0" w:line="240" w:lineRule="auto"/>
              <w:jc w:val="both"/>
              <w:rPr>
                <w:rFonts w:ascii="Times New Roman" w:hAnsi="Times New Roman"/>
                <w:sz w:val="24"/>
                <w:szCs w:val="24"/>
              </w:rPr>
            </w:pPr>
          </w:p>
        </w:tc>
      </w:tr>
      <w:tr w:rsidR="00D80197" w:rsidRPr="00271CBB" w14:paraId="259A90AB" w14:textId="77777777" w:rsidTr="00D80197">
        <w:tc>
          <w:tcPr>
            <w:tcW w:w="562" w:type="dxa"/>
            <w:tcBorders>
              <w:top w:val="single" w:sz="4" w:space="0" w:color="auto"/>
              <w:left w:val="single" w:sz="4" w:space="0" w:color="auto"/>
              <w:bottom w:val="single" w:sz="4" w:space="0" w:color="auto"/>
              <w:right w:val="single" w:sz="4" w:space="0" w:color="auto"/>
            </w:tcBorders>
            <w:shd w:val="clear" w:color="auto" w:fill="auto"/>
          </w:tcPr>
          <w:p w14:paraId="5AC6C15C" w14:textId="77777777" w:rsidR="00D80197" w:rsidRPr="00852CB3" w:rsidRDefault="00D80197" w:rsidP="00D8019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5F4CAE7" w14:textId="77777777" w:rsidR="00D80197" w:rsidRPr="00852CB3" w:rsidRDefault="00D80197" w:rsidP="00D8019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18C9A5" w14:textId="77777777" w:rsidR="00D80197" w:rsidRPr="00852CB3" w:rsidRDefault="00D80197" w:rsidP="00D8019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FCB4F4" w14:textId="77777777" w:rsidR="00D80197" w:rsidRPr="00E874EB" w:rsidRDefault="00D80197" w:rsidP="00BD7E55">
            <w:pPr>
              <w:spacing w:after="0" w:line="240" w:lineRule="auto"/>
              <w:jc w:val="both"/>
              <w:rPr>
                <w:rFonts w:ascii="Times New Roman" w:eastAsia="Times New Roman" w:hAnsi="Times New Roman"/>
                <w:sz w:val="24"/>
                <w:szCs w:val="24"/>
                <w:lang w:eastAsia="it-IT"/>
              </w:rPr>
            </w:pPr>
            <w:r w:rsidRPr="00E874EB">
              <w:rPr>
                <w:rFonts w:ascii="Times New Roman" w:eastAsia="Times New Roman" w:hAnsi="Times New Roman"/>
                <w:sz w:val="24"/>
                <w:szCs w:val="24"/>
                <w:lang w:eastAsia="it-IT"/>
              </w:rPr>
              <w:t xml:space="preserve">Promuovere la cultura </w:t>
            </w:r>
            <w:r w:rsidR="00BD7E55">
              <w:rPr>
                <w:rFonts w:ascii="Times New Roman" w:eastAsia="Times New Roman" w:hAnsi="Times New Roman"/>
                <w:sz w:val="24"/>
                <w:szCs w:val="24"/>
                <w:lang w:eastAsia="it-IT"/>
              </w:rPr>
              <w:t>della legalità</w:t>
            </w:r>
            <w:r w:rsidRPr="00E874EB">
              <w:rPr>
                <w:rFonts w:ascii="Times New Roman" w:eastAsia="Times New Roman" w:hAnsi="Times New Roman"/>
                <w:sz w:val="24"/>
                <w:szCs w:val="24"/>
                <w:lang w:eastAsia="it-IT"/>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B6D1C6" w14:textId="77777777" w:rsidR="00D80197" w:rsidRPr="00271CBB" w:rsidRDefault="00D80197" w:rsidP="00BD7E55">
            <w:pPr>
              <w:spacing w:after="0" w:line="240" w:lineRule="auto"/>
              <w:jc w:val="both"/>
              <w:rPr>
                <w:rFonts w:ascii="Times New Roman" w:hAnsi="Times New Roman"/>
                <w:sz w:val="24"/>
                <w:szCs w:val="24"/>
              </w:rPr>
            </w:pPr>
            <w:r w:rsidRPr="00E874EB">
              <w:rPr>
                <w:rFonts w:ascii="Times New Roman" w:eastAsia="Times New Roman" w:hAnsi="Times New Roman"/>
                <w:sz w:val="24"/>
                <w:szCs w:val="24"/>
                <w:lang w:eastAsia="it-IT"/>
              </w:rPr>
              <w:t>Creare protocolli d</w:t>
            </w:r>
            <w:r w:rsidR="008009DA">
              <w:rPr>
                <w:rFonts w:ascii="Times New Roman" w:eastAsia="Times New Roman" w:hAnsi="Times New Roman"/>
                <w:sz w:val="24"/>
                <w:szCs w:val="24"/>
                <w:lang w:eastAsia="it-IT"/>
              </w:rPr>
              <w:t>’</w:t>
            </w:r>
            <w:r w:rsidRPr="00E874EB">
              <w:rPr>
                <w:rFonts w:ascii="Times New Roman" w:eastAsia="Times New Roman" w:hAnsi="Times New Roman"/>
                <w:sz w:val="24"/>
                <w:szCs w:val="24"/>
                <w:lang w:eastAsia="it-IT"/>
              </w:rPr>
              <w:t>in</w:t>
            </w:r>
            <w:r>
              <w:rPr>
                <w:rFonts w:ascii="Times New Roman" w:eastAsia="Times New Roman" w:hAnsi="Times New Roman"/>
                <w:sz w:val="24"/>
                <w:szCs w:val="24"/>
                <w:lang w:eastAsia="it-IT"/>
              </w:rPr>
              <w:t>-</w:t>
            </w:r>
            <w:r w:rsidRPr="00E874EB">
              <w:rPr>
                <w:rFonts w:ascii="Times New Roman" w:eastAsia="Times New Roman" w:hAnsi="Times New Roman"/>
                <w:sz w:val="24"/>
                <w:szCs w:val="24"/>
                <w:lang w:eastAsia="it-IT"/>
              </w:rPr>
              <w:t xml:space="preserve">tesa con </w:t>
            </w:r>
            <w:r w:rsidR="00BD7E55">
              <w:rPr>
                <w:rFonts w:ascii="Times New Roman" w:eastAsia="Times New Roman" w:hAnsi="Times New Roman"/>
                <w:sz w:val="24"/>
                <w:szCs w:val="24"/>
                <w:lang w:eastAsia="it-IT"/>
              </w:rPr>
              <w:t>le istituzioni locali.</w:t>
            </w:r>
          </w:p>
        </w:tc>
      </w:tr>
    </w:tbl>
    <w:p w14:paraId="35ACADA3" w14:textId="77777777" w:rsidR="007730AE" w:rsidRPr="00953103" w:rsidRDefault="007730AE"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3C8E24ED" w14:textId="77777777" w:rsidR="00E04B5E" w:rsidRPr="00953103" w:rsidRDefault="00E04B5E" w:rsidP="00C20360">
      <w:pPr>
        <w:spacing w:after="0" w:line="240" w:lineRule="auto"/>
        <w:jc w:val="both"/>
        <w:rPr>
          <w:rFonts w:ascii="Times New Roman" w:hAnsi="Times New Roman"/>
          <w:sz w:val="24"/>
          <w:szCs w:val="24"/>
        </w:rPr>
      </w:pPr>
    </w:p>
    <w:p w14:paraId="342B625A" w14:textId="77777777" w:rsidR="003455B8" w:rsidRDefault="003455B8" w:rsidP="009948FF">
      <w:pPr>
        <w:spacing w:line="360" w:lineRule="auto"/>
        <w:jc w:val="both"/>
        <w:rPr>
          <w:rFonts w:ascii="Times New Roman" w:hAnsi="Times New Roman"/>
          <w:sz w:val="24"/>
          <w:szCs w:val="24"/>
        </w:rPr>
      </w:pPr>
      <w:r w:rsidRPr="003455B8">
        <w:rPr>
          <w:rFonts w:ascii="Times New Roman" w:hAnsi="Times New Roman"/>
          <w:sz w:val="24"/>
          <w:szCs w:val="24"/>
        </w:rPr>
        <w:t>L’istituto aderisce alla rete per la formazione sulla didattica con le nuove tecnologie nell’ambito del PNSD con scuola polo</w:t>
      </w:r>
      <w:r w:rsidR="009948FF">
        <w:rPr>
          <w:rFonts w:ascii="Times New Roman" w:hAnsi="Times New Roman"/>
          <w:sz w:val="24"/>
          <w:szCs w:val="24"/>
        </w:rPr>
        <w:t xml:space="preserve"> Liceo Scientifico P. Metastasio di Scalea</w:t>
      </w:r>
      <w:r w:rsidR="00FA0263">
        <w:rPr>
          <w:rFonts w:ascii="Times New Roman" w:hAnsi="Times New Roman"/>
          <w:sz w:val="24"/>
          <w:szCs w:val="24"/>
        </w:rPr>
        <w:t xml:space="preserve">, Liceo Pitagora e l’IPSEO di </w:t>
      </w:r>
      <w:r w:rsidR="00FA0263">
        <w:rPr>
          <w:rFonts w:ascii="Times New Roman" w:hAnsi="Times New Roman"/>
          <w:sz w:val="24"/>
          <w:szCs w:val="24"/>
        </w:rPr>
        <w:lastRenderedPageBreak/>
        <w:t>Paola</w:t>
      </w:r>
      <w:r w:rsidRPr="003455B8">
        <w:rPr>
          <w:rFonts w:ascii="Times New Roman" w:hAnsi="Times New Roman"/>
          <w:sz w:val="24"/>
          <w:szCs w:val="24"/>
        </w:rPr>
        <w:t>. In particolare ha in programma l’organizzazione e la gestione della formazione dei docenti</w:t>
      </w:r>
      <w:r w:rsidR="00FA0263">
        <w:rPr>
          <w:rFonts w:ascii="Times New Roman" w:hAnsi="Times New Roman"/>
          <w:sz w:val="24"/>
          <w:szCs w:val="24"/>
        </w:rPr>
        <w:t xml:space="preserve"> per la didattica innovativa</w:t>
      </w:r>
      <w:r w:rsidRPr="003455B8">
        <w:rPr>
          <w:rFonts w:ascii="Times New Roman" w:hAnsi="Times New Roman"/>
          <w:sz w:val="24"/>
          <w:szCs w:val="24"/>
        </w:rPr>
        <w:t xml:space="preserve">. </w:t>
      </w:r>
    </w:p>
    <w:p w14:paraId="7F68F0C1" w14:textId="77777777" w:rsidR="002F24D2" w:rsidRPr="003455B8" w:rsidRDefault="002F24D2" w:rsidP="009948FF">
      <w:pPr>
        <w:spacing w:line="360" w:lineRule="auto"/>
        <w:jc w:val="both"/>
        <w:rPr>
          <w:rFonts w:ascii="Times New Roman" w:hAnsi="Times New Roman"/>
          <w:sz w:val="24"/>
          <w:szCs w:val="24"/>
        </w:rPr>
      </w:pPr>
    </w:p>
    <w:p w14:paraId="77E9290D" w14:textId="77777777" w:rsidR="00E04B5E" w:rsidRDefault="00E04B5E"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SEZIONE 2 </w:t>
      </w:r>
      <w:r w:rsidR="008009DA">
        <w:rPr>
          <w:rFonts w:ascii="Times New Roman" w:hAnsi="Times New Roman"/>
          <w:sz w:val="24"/>
          <w:szCs w:val="24"/>
        </w:rPr>
        <w:t>–</w:t>
      </w:r>
      <w:r w:rsidRPr="00953103">
        <w:rPr>
          <w:rFonts w:ascii="Times New Roman" w:hAnsi="Times New Roman"/>
          <w:sz w:val="24"/>
          <w:szCs w:val="24"/>
        </w:rPr>
        <w:t xml:space="preserve"> Decidere le azioni per raggiungere ciascun obiettivo di processo in due passi </w:t>
      </w:r>
    </w:p>
    <w:p w14:paraId="46D8CB30" w14:textId="77777777" w:rsidR="00C20360" w:rsidRDefault="00C20360"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05F7C6D5" w14:textId="77777777" w:rsidR="002F24D2" w:rsidRDefault="002F24D2"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0D939D6B" w14:textId="77777777" w:rsidR="00C20360" w:rsidRDefault="00E04B5E" w:rsidP="0048569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1134" w:hanging="1134"/>
        <w:jc w:val="both"/>
        <w:rPr>
          <w:rFonts w:ascii="Times New Roman" w:hAnsi="Times New Roman"/>
          <w:sz w:val="24"/>
          <w:szCs w:val="24"/>
        </w:rPr>
      </w:pPr>
      <w:r w:rsidRPr="00953103">
        <w:rPr>
          <w:rFonts w:ascii="Times New Roman" w:hAnsi="Times New Roman"/>
          <w:sz w:val="24"/>
          <w:szCs w:val="24"/>
        </w:rPr>
        <w:t xml:space="preserve">Passo 1 - </w:t>
      </w:r>
      <w:r w:rsidR="00485691">
        <w:rPr>
          <w:rFonts w:ascii="Times New Roman" w:hAnsi="Times New Roman"/>
          <w:sz w:val="24"/>
          <w:szCs w:val="24"/>
        </w:rPr>
        <w:t xml:space="preserve"> </w:t>
      </w:r>
      <w:r w:rsidRPr="00953103">
        <w:rPr>
          <w:rFonts w:ascii="Times New Roman" w:hAnsi="Times New Roman"/>
          <w:sz w:val="24"/>
          <w:szCs w:val="24"/>
        </w:rPr>
        <w:t>Ipotizzare le azioni da compiere considerandone i possibili effetti negativi e positivi a medio e a lungo termine</w:t>
      </w:r>
    </w:p>
    <w:p w14:paraId="730AC2A6" w14:textId="77777777" w:rsidR="00C20360" w:rsidRDefault="00E04B5E" w:rsidP="0003154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953103">
        <w:rPr>
          <w:rFonts w:ascii="Times New Roman" w:hAnsi="Times New Roman"/>
          <w:sz w:val="24"/>
          <w:szCs w:val="24"/>
        </w:rPr>
        <w:t>Decidere le azioni da compiere è un passaggio che richiede una riflessione attenta in termini di valutazione delle potenziali opportunità e rischi. Occorre considerare che le azioni che si intraprenderanno potranno avere degli effetti positivi ma anche potenziali ricadute negative su altre dimensioni o attività nelle quali la scuola è impegnata.</w:t>
      </w:r>
    </w:p>
    <w:p w14:paraId="7EDA3DA8" w14:textId="77777777" w:rsidR="00C20360" w:rsidRDefault="00C20360" w:rsidP="0003154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p>
    <w:p w14:paraId="157C50D7" w14:textId="77777777" w:rsidR="00C20360" w:rsidRDefault="00DE112A" w:rsidP="0003154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Pr>
          <w:rFonts w:ascii="Times New Roman" w:hAnsi="Times New Roman"/>
          <w:sz w:val="24"/>
          <w:szCs w:val="24"/>
        </w:rPr>
        <w:t xml:space="preserve">È </w:t>
      </w:r>
      <w:r w:rsidR="00E04B5E" w:rsidRPr="00953103">
        <w:rPr>
          <w:rFonts w:ascii="Times New Roman" w:hAnsi="Times New Roman"/>
          <w:sz w:val="24"/>
          <w:szCs w:val="24"/>
        </w:rPr>
        <w:t>opportuno inoltre tenere presente che gli effetti delle azioni intraprese non si esaurira</w:t>
      </w:r>
      <w:r w:rsidR="00C20360">
        <w:rPr>
          <w:rFonts w:ascii="Times New Roman" w:hAnsi="Times New Roman"/>
          <w:sz w:val="24"/>
          <w:szCs w:val="24"/>
        </w:rPr>
        <w:t>n</w:t>
      </w:r>
      <w:r w:rsidR="00E04B5E" w:rsidRPr="00953103">
        <w:rPr>
          <w:rFonts w:ascii="Times New Roman" w:hAnsi="Times New Roman"/>
          <w:sz w:val="24"/>
          <w:szCs w:val="24"/>
        </w:rPr>
        <w:t xml:space="preserve">no nel breve periodo, ma avranno anche effetti di medio e lungo periodo. </w:t>
      </w:r>
    </w:p>
    <w:p w14:paraId="5D3616DB" w14:textId="77777777" w:rsidR="00120B06" w:rsidRDefault="00120B06"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7F17A5B9" w14:textId="77777777" w:rsidR="0003154E" w:rsidRDefault="0003154E"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493DA610" w14:textId="77777777" w:rsidR="00E04B5E" w:rsidRPr="00953103" w:rsidRDefault="00E04B5E"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Tabella 4 </w:t>
      </w:r>
      <w:r w:rsidR="008009DA">
        <w:rPr>
          <w:rFonts w:ascii="Times New Roman" w:hAnsi="Times New Roman"/>
          <w:sz w:val="24"/>
          <w:szCs w:val="24"/>
        </w:rPr>
        <w:t>–</w:t>
      </w:r>
      <w:r w:rsidRPr="00953103">
        <w:rPr>
          <w:rFonts w:ascii="Times New Roman" w:hAnsi="Times New Roman"/>
          <w:sz w:val="24"/>
          <w:szCs w:val="24"/>
        </w:rPr>
        <w:t xml:space="preserve"> Valutazione degli effetti positivi e negativi delle azioni</w:t>
      </w:r>
    </w:p>
    <w:p w14:paraId="5D189764" w14:textId="77777777" w:rsidR="00C20360" w:rsidRDefault="00C20360"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1925"/>
        <w:gridCol w:w="1926"/>
        <w:gridCol w:w="1926"/>
        <w:gridCol w:w="1926"/>
      </w:tblGrid>
      <w:tr w:rsidR="00C20360" w:rsidRPr="00271CBB" w14:paraId="64565DC8" w14:textId="77777777" w:rsidTr="00120B06">
        <w:tc>
          <w:tcPr>
            <w:tcW w:w="1925" w:type="dxa"/>
            <w:shd w:val="clear" w:color="auto" w:fill="DBDBDB"/>
            <w:vAlign w:val="center"/>
          </w:tcPr>
          <w:p w14:paraId="1374C088" w14:textId="77777777" w:rsidR="00C20360" w:rsidRPr="00852CB3" w:rsidRDefault="00C20360"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Azione prevista</w:t>
            </w:r>
          </w:p>
        </w:tc>
        <w:tc>
          <w:tcPr>
            <w:tcW w:w="1925" w:type="dxa"/>
            <w:shd w:val="clear" w:color="auto" w:fill="DBDBDB"/>
          </w:tcPr>
          <w:p w14:paraId="010AD5C9" w14:textId="77777777" w:rsidR="00C20360" w:rsidRPr="00852CB3" w:rsidRDefault="00C20360"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Effetti positivi all</w:t>
            </w:r>
            <w:r w:rsidR="008009DA">
              <w:rPr>
                <w:rFonts w:ascii="Times New Roman" w:hAnsi="Times New Roman"/>
                <w:sz w:val="24"/>
                <w:szCs w:val="24"/>
                <w:lang w:val="it-IT"/>
              </w:rPr>
              <w:t>’</w:t>
            </w:r>
            <w:r w:rsidRPr="00852CB3">
              <w:rPr>
                <w:rFonts w:ascii="Times New Roman" w:hAnsi="Times New Roman"/>
                <w:sz w:val="24"/>
                <w:szCs w:val="24"/>
                <w:lang w:val="it-IT"/>
              </w:rPr>
              <w:t>interno della scuola a medio termine</w:t>
            </w:r>
          </w:p>
        </w:tc>
        <w:tc>
          <w:tcPr>
            <w:tcW w:w="1926" w:type="dxa"/>
            <w:shd w:val="clear" w:color="auto" w:fill="DBDBDB"/>
          </w:tcPr>
          <w:p w14:paraId="17B83239" w14:textId="77777777" w:rsidR="00C20360" w:rsidRPr="00852CB3" w:rsidRDefault="00C20360"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Effetti negativi all</w:t>
            </w:r>
            <w:r w:rsidR="008009DA">
              <w:rPr>
                <w:rFonts w:ascii="Times New Roman" w:hAnsi="Times New Roman"/>
                <w:sz w:val="24"/>
                <w:szCs w:val="24"/>
                <w:lang w:val="it-IT"/>
              </w:rPr>
              <w:t>’</w:t>
            </w:r>
            <w:r w:rsidRPr="00852CB3">
              <w:rPr>
                <w:rFonts w:ascii="Times New Roman" w:hAnsi="Times New Roman"/>
                <w:sz w:val="24"/>
                <w:szCs w:val="24"/>
                <w:lang w:val="it-IT"/>
              </w:rPr>
              <w:t>interno della scuola a medio termine</w:t>
            </w:r>
          </w:p>
        </w:tc>
        <w:tc>
          <w:tcPr>
            <w:tcW w:w="1926" w:type="dxa"/>
            <w:shd w:val="clear" w:color="auto" w:fill="DBDBDB"/>
          </w:tcPr>
          <w:p w14:paraId="106B8303" w14:textId="77777777" w:rsidR="00C20360" w:rsidRPr="00852CB3" w:rsidRDefault="00C20360"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Effetti positivi all</w:t>
            </w:r>
            <w:r w:rsidR="008009DA">
              <w:rPr>
                <w:rFonts w:ascii="Times New Roman" w:hAnsi="Times New Roman"/>
                <w:sz w:val="24"/>
                <w:szCs w:val="24"/>
                <w:lang w:val="it-IT"/>
              </w:rPr>
              <w:t>’</w:t>
            </w:r>
            <w:r w:rsidRPr="00852CB3">
              <w:rPr>
                <w:rFonts w:ascii="Times New Roman" w:hAnsi="Times New Roman"/>
                <w:sz w:val="24"/>
                <w:szCs w:val="24"/>
                <w:lang w:val="it-IT"/>
              </w:rPr>
              <w:t>interno della scuola a lungo termine</w:t>
            </w:r>
          </w:p>
        </w:tc>
        <w:tc>
          <w:tcPr>
            <w:tcW w:w="1926" w:type="dxa"/>
            <w:shd w:val="clear" w:color="auto" w:fill="DBDBDB"/>
          </w:tcPr>
          <w:p w14:paraId="078DC1F4" w14:textId="77777777" w:rsidR="00C20360" w:rsidRPr="00852CB3" w:rsidRDefault="00C20360"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Effetti negativi all</w:t>
            </w:r>
            <w:r w:rsidR="008009DA">
              <w:rPr>
                <w:rFonts w:ascii="Times New Roman" w:hAnsi="Times New Roman"/>
                <w:sz w:val="24"/>
                <w:szCs w:val="24"/>
                <w:lang w:val="it-IT"/>
              </w:rPr>
              <w:t>’</w:t>
            </w:r>
            <w:r w:rsidRPr="00852CB3">
              <w:rPr>
                <w:rFonts w:ascii="Times New Roman" w:hAnsi="Times New Roman"/>
                <w:sz w:val="24"/>
                <w:szCs w:val="24"/>
                <w:lang w:val="it-IT"/>
              </w:rPr>
              <w:t>interno della scuola a lungo termine</w:t>
            </w:r>
          </w:p>
        </w:tc>
      </w:tr>
      <w:tr w:rsidR="00FC7BD2" w:rsidRPr="00120B06" w14:paraId="1B5511B2" w14:textId="77777777" w:rsidTr="00120B06">
        <w:tc>
          <w:tcPr>
            <w:tcW w:w="1925" w:type="dxa"/>
            <w:shd w:val="clear" w:color="auto" w:fill="auto"/>
          </w:tcPr>
          <w:p w14:paraId="6058A353" w14:textId="77777777" w:rsidR="00FC7BD2" w:rsidRPr="00852CB3" w:rsidRDefault="00FC7BD2" w:rsidP="0077427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bCs/>
                <w:sz w:val="24"/>
                <w:szCs w:val="24"/>
                <w:lang w:val="it-IT"/>
              </w:rPr>
              <w:t>Prevenzione e controllo del di</w:t>
            </w:r>
            <w:r w:rsidR="00120B06" w:rsidRPr="00852CB3">
              <w:rPr>
                <w:rFonts w:ascii="Times New Roman" w:hAnsi="Times New Roman"/>
                <w:bCs/>
                <w:sz w:val="24"/>
                <w:szCs w:val="24"/>
                <w:lang w:val="it-IT"/>
              </w:rPr>
              <w:t>-</w:t>
            </w:r>
            <w:r w:rsidRPr="00852CB3">
              <w:rPr>
                <w:rFonts w:ascii="Times New Roman" w:hAnsi="Times New Roman"/>
                <w:bCs/>
                <w:sz w:val="24"/>
                <w:szCs w:val="24"/>
                <w:lang w:val="it-IT"/>
              </w:rPr>
              <w:t>sagio, della dis</w:t>
            </w:r>
            <w:r w:rsidR="00120B06" w:rsidRPr="00852CB3">
              <w:rPr>
                <w:rFonts w:ascii="Times New Roman" w:hAnsi="Times New Roman"/>
                <w:bCs/>
                <w:sz w:val="24"/>
                <w:szCs w:val="24"/>
                <w:lang w:val="it-IT"/>
              </w:rPr>
              <w:t>-</w:t>
            </w:r>
            <w:r w:rsidRPr="00852CB3">
              <w:rPr>
                <w:rFonts w:ascii="Times New Roman" w:hAnsi="Times New Roman"/>
                <w:bCs/>
                <w:sz w:val="24"/>
                <w:szCs w:val="24"/>
                <w:lang w:val="it-IT"/>
              </w:rPr>
              <w:t>persione scolasti</w:t>
            </w:r>
            <w:r w:rsidR="00120B06" w:rsidRPr="00852CB3">
              <w:rPr>
                <w:rFonts w:ascii="Times New Roman" w:hAnsi="Times New Roman"/>
                <w:bCs/>
                <w:sz w:val="24"/>
                <w:szCs w:val="24"/>
                <w:lang w:val="it-IT"/>
              </w:rPr>
              <w:t>-</w:t>
            </w:r>
            <w:r w:rsidRPr="00852CB3">
              <w:rPr>
                <w:rFonts w:ascii="Times New Roman" w:hAnsi="Times New Roman"/>
                <w:bCs/>
                <w:sz w:val="24"/>
                <w:szCs w:val="24"/>
                <w:lang w:val="it-IT"/>
              </w:rPr>
              <w:t>ca e affermazio</w:t>
            </w:r>
            <w:r w:rsidR="00120B06" w:rsidRPr="00852CB3">
              <w:rPr>
                <w:rFonts w:ascii="Times New Roman" w:hAnsi="Times New Roman"/>
                <w:bCs/>
                <w:sz w:val="24"/>
                <w:szCs w:val="24"/>
                <w:lang w:val="it-IT"/>
              </w:rPr>
              <w:t>-</w:t>
            </w:r>
            <w:r w:rsidRPr="00852CB3">
              <w:rPr>
                <w:rFonts w:ascii="Times New Roman" w:hAnsi="Times New Roman"/>
                <w:bCs/>
                <w:sz w:val="24"/>
                <w:szCs w:val="24"/>
                <w:lang w:val="it-IT"/>
              </w:rPr>
              <w:t>ne</w:t>
            </w:r>
            <w:r w:rsidR="0077427A" w:rsidRPr="00852CB3">
              <w:rPr>
                <w:rFonts w:ascii="Times New Roman" w:hAnsi="Times New Roman"/>
                <w:bCs/>
                <w:sz w:val="24"/>
                <w:szCs w:val="24"/>
                <w:lang w:val="it-IT"/>
              </w:rPr>
              <w:t xml:space="preserve"> </w:t>
            </w:r>
            <w:r w:rsidRPr="00852CB3">
              <w:rPr>
                <w:rFonts w:ascii="Times New Roman" w:hAnsi="Times New Roman"/>
                <w:bCs/>
                <w:sz w:val="24"/>
                <w:szCs w:val="24"/>
                <w:lang w:val="it-IT"/>
              </w:rPr>
              <w:t>del successo scolastico</w:t>
            </w:r>
          </w:p>
        </w:tc>
        <w:tc>
          <w:tcPr>
            <w:tcW w:w="1925" w:type="dxa"/>
            <w:shd w:val="clear" w:color="auto" w:fill="auto"/>
          </w:tcPr>
          <w:p w14:paraId="437E8B42" w14:textId="77777777" w:rsidR="00FC7BD2" w:rsidRPr="00852CB3" w:rsidRDefault="00FC7BD2" w:rsidP="00FA026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lang w:val="it-IT"/>
              </w:rPr>
            </w:pPr>
            <w:r w:rsidRPr="00852CB3">
              <w:rPr>
                <w:rFonts w:ascii="Times New Roman" w:hAnsi="Times New Roman"/>
                <w:sz w:val="24"/>
                <w:szCs w:val="24"/>
                <w:lang w:val="it-IT"/>
              </w:rPr>
              <w:t xml:space="preserve">Sostenere e </w:t>
            </w:r>
            <w:r w:rsidR="00FA0263">
              <w:rPr>
                <w:rFonts w:ascii="Times New Roman" w:hAnsi="Times New Roman"/>
                <w:sz w:val="24"/>
                <w:szCs w:val="24"/>
                <w:lang w:val="it-IT"/>
              </w:rPr>
              <w:t xml:space="preserve">migliorare </w:t>
            </w:r>
            <w:r w:rsidRPr="00852CB3">
              <w:rPr>
                <w:rFonts w:ascii="Times New Roman" w:hAnsi="Times New Roman"/>
                <w:sz w:val="24"/>
                <w:szCs w:val="24"/>
                <w:lang w:val="it-IT"/>
              </w:rPr>
              <w:t xml:space="preserve">le situazioni di </w:t>
            </w:r>
            <w:r w:rsidR="00FA0263">
              <w:rPr>
                <w:rFonts w:ascii="Times New Roman" w:hAnsi="Times New Roman"/>
                <w:sz w:val="24"/>
                <w:szCs w:val="24"/>
                <w:lang w:val="it-IT"/>
              </w:rPr>
              <w:t>svantaggio</w:t>
            </w:r>
          </w:p>
        </w:tc>
        <w:tc>
          <w:tcPr>
            <w:tcW w:w="1926" w:type="dxa"/>
            <w:shd w:val="clear" w:color="auto" w:fill="auto"/>
          </w:tcPr>
          <w:p w14:paraId="68B1303A" w14:textId="77777777" w:rsidR="00FC7BD2" w:rsidRPr="00120B06" w:rsidRDefault="00FC7BD2" w:rsidP="00120B06">
            <w:pPr>
              <w:pStyle w:val="Default"/>
              <w:jc w:val="both"/>
            </w:pPr>
            <w:r w:rsidRPr="00120B06">
              <w:t xml:space="preserve">Non adeguata partecipazione </w:t>
            </w:r>
          </w:p>
        </w:tc>
        <w:tc>
          <w:tcPr>
            <w:tcW w:w="1926" w:type="dxa"/>
            <w:shd w:val="clear" w:color="auto" w:fill="auto"/>
          </w:tcPr>
          <w:p w14:paraId="70940552" w14:textId="77777777" w:rsidR="00FC7BD2" w:rsidRPr="00120B06" w:rsidRDefault="004A364C" w:rsidP="004A364C">
            <w:pPr>
              <w:pStyle w:val="Default"/>
              <w:jc w:val="both"/>
            </w:pPr>
            <w:r>
              <w:t>Migliorare le competenze</w:t>
            </w:r>
          </w:p>
        </w:tc>
        <w:tc>
          <w:tcPr>
            <w:tcW w:w="1926" w:type="dxa"/>
            <w:shd w:val="clear" w:color="auto" w:fill="auto"/>
          </w:tcPr>
          <w:p w14:paraId="799D1C56" w14:textId="77777777" w:rsidR="00FC7BD2" w:rsidRPr="00120B06" w:rsidRDefault="00FA0263" w:rsidP="00FA0263">
            <w:pPr>
              <w:pStyle w:val="Default"/>
              <w:jc w:val="both"/>
            </w:pPr>
            <w:r>
              <w:t>Nella norma.</w:t>
            </w:r>
          </w:p>
        </w:tc>
      </w:tr>
      <w:tr w:rsidR="00FC7BD2" w:rsidRPr="00120B06" w14:paraId="06BCF1EC" w14:textId="77777777" w:rsidTr="00120B06">
        <w:tc>
          <w:tcPr>
            <w:tcW w:w="1925" w:type="dxa"/>
            <w:shd w:val="clear" w:color="auto" w:fill="auto"/>
          </w:tcPr>
          <w:p w14:paraId="29949648" w14:textId="77777777" w:rsidR="00FC7BD2" w:rsidRPr="00852CB3" w:rsidRDefault="00FC7BD2" w:rsidP="00120B0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bCs/>
                <w:sz w:val="24"/>
                <w:szCs w:val="24"/>
                <w:lang w:val="it-IT"/>
              </w:rPr>
              <w:t>Valorizzazione delle eccellenze</w:t>
            </w:r>
          </w:p>
        </w:tc>
        <w:tc>
          <w:tcPr>
            <w:tcW w:w="1925" w:type="dxa"/>
            <w:shd w:val="clear" w:color="auto" w:fill="auto"/>
          </w:tcPr>
          <w:p w14:paraId="44561FF9" w14:textId="77777777" w:rsidR="00FC7BD2" w:rsidRPr="00120B06" w:rsidRDefault="00FC7BD2" w:rsidP="00120B06">
            <w:pPr>
              <w:pStyle w:val="Default"/>
              <w:jc w:val="both"/>
            </w:pPr>
            <w:r w:rsidRPr="00120B06">
              <w:t>Promuovere il senso di apparte</w:t>
            </w:r>
            <w:r w:rsidR="00120B06">
              <w:t>-</w:t>
            </w:r>
            <w:r w:rsidRPr="00120B06">
              <w:t xml:space="preserve">nenza alla scuola </w:t>
            </w:r>
          </w:p>
        </w:tc>
        <w:tc>
          <w:tcPr>
            <w:tcW w:w="1926" w:type="dxa"/>
            <w:shd w:val="clear" w:color="auto" w:fill="auto"/>
          </w:tcPr>
          <w:p w14:paraId="371568CD" w14:textId="77777777" w:rsidR="00FC7BD2" w:rsidRPr="00120B06" w:rsidRDefault="00FC7BD2" w:rsidP="00120B06">
            <w:pPr>
              <w:pStyle w:val="Default"/>
              <w:jc w:val="both"/>
            </w:pPr>
            <w:r w:rsidRPr="00120B06">
              <w:t>Scarsa valorizza</w:t>
            </w:r>
            <w:r w:rsidR="00120B06">
              <w:t>-</w:t>
            </w:r>
            <w:r w:rsidRPr="00120B06">
              <w:t xml:space="preserve">zione delle esperienze </w:t>
            </w:r>
          </w:p>
        </w:tc>
        <w:tc>
          <w:tcPr>
            <w:tcW w:w="1926" w:type="dxa"/>
            <w:shd w:val="clear" w:color="auto" w:fill="auto"/>
          </w:tcPr>
          <w:p w14:paraId="4B62560A" w14:textId="77777777" w:rsidR="00FC7BD2" w:rsidRPr="00120B06" w:rsidRDefault="00FC7BD2" w:rsidP="00120B06">
            <w:pPr>
              <w:pStyle w:val="Default"/>
              <w:jc w:val="both"/>
            </w:pPr>
            <w:r w:rsidRPr="00120B06">
              <w:t>Promuovere all’esterno l</w:t>
            </w:r>
            <w:r w:rsidR="008009DA">
              <w:t>’</w:t>
            </w:r>
            <w:r w:rsidRPr="00120B06">
              <w:t xml:space="preserve">immagine della scuola </w:t>
            </w:r>
          </w:p>
        </w:tc>
        <w:tc>
          <w:tcPr>
            <w:tcW w:w="1926" w:type="dxa"/>
            <w:shd w:val="clear" w:color="auto" w:fill="auto"/>
          </w:tcPr>
          <w:p w14:paraId="168BA81C" w14:textId="77777777" w:rsidR="00FC7BD2" w:rsidRPr="00120B06" w:rsidRDefault="00FA0263" w:rsidP="00FA0263">
            <w:pPr>
              <w:pStyle w:val="Default"/>
              <w:jc w:val="both"/>
            </w:pPr>
            <w:r>
              <w:t>Sviluppo di una competizione eccessiva.</w:t>
            </w:r>
          </w:p>
        </w:tc>
      </w:tr>
      <w:tr w:rsidR="00FC7BD2" w:rsidRPr="00120B06" w14:paraId="7C39E642" w14:textId="77777777" w:rsidTr="00120B06">
        <w:tc>
          <w:tcPr>
            <w:tcW w:w="1925" w:type="dxa"/>
            <w:shd w:val="clear" w:color="auto" w:fill="auto"/>
          </w:tcPr>
          <w:p w14:paraId="1999A39C" w14:textId="77777777" w:rsidR="00FC7BD2" w:rsidRPr="00120B06" w:rsidRDefault="00FC7BD2" w:rsidP="00120B06">
            <w:pPr>
              <w:pStyle w:val="Default"/>
              <w:jc w:val="both"/>
            </w:pPr>
            <w:r w:rsidRPr="00120B06">
              <w:rPr>
                <w:bCs/>
              </w:rPr>
              <w:t>Classi dinamiche</w:t>
            </w:r>
          </w:p>
        </w:tc>
        <w:tc>
          <w:tcPr>
            <w:tcW w:w="1925" w:type="dxa"/>
            <w:shd w:val="clear" w:color="auto" w:fill="auto"/>
          </w:tcPr>
          <w:p w14:paraId="362645FA" w14:textId="77777777" w:rsidR="00FC7BD2" w:rsidRPr="00120B06" w:rsidRDefault="00FC7BD2" w:rsidP="00120B06">
            <w:pPr>
              <w:pStyle w:val="Default"/>
              <w:jc w:val="both"/>
            </w:pPr>
            <w:r w:rsidRPr="00120B06">
              <w:t xml:space="preserve">Integrazione degli studenti dei vari corsi </w:t>
            </w:r>
          </w:p>
        </w:tc>
        <w:tc>
          <w:tcPr>
            <w:tcW w:w="1926" w:type="dxa"/>
            <w:shd w:val="clear" w:color="auto" w:fill="auto"/>
          </w:tcPr>
          <w:p w14:paraId="75576B66" w14:textId="77777777" w:rsidR="00FC7BD2" w:rsidRPr="00120B06" w:rsidRDefault="00FC7BD2" w:rsidP="00120B06">
            <w:pPr>
              <w:pStyle w:val="Default"/>
              <w:jc w:val="both"/>
            </w:pPr>
            <w:r w:rsidRPr="00120B06">
              <w:t>Scarsa collabora</w:t>
            </w:r>
            <w:r w:rsidR="00120B06">
              <w:t>-</w:t>
            </w:r>
            <w:r w:rsidRPr="00120B06">
              <w:t>zione</w:t>
            </w:r>
            <w:r w:rsidR="00120B06">
              <w:t xml:space="preserve"> </w:t>
            </w:r>
            <w:r w:rsidRPr="00120B06">
              <w:t>partecipati</w:t>
            </w:r>
            <w:r w:rsidR="00120B06">
              <w:t>-</w:t>
            </w:r>
            <w:r w:rsidRPr="00120B06">
              <w:t xml:space="preserve">va al progetto </w:t>
            </w:r>
          </w:p>
        </w:tc>
        <w:tc>
          <w:tcPr>
            <w:tcW w:w="1926" w:type="dxa"/>
            <w:shd w:val="clear" w:color="auto" w:fill="auto"/>
          </w:tcPr>
          <w:p w14:paraId="35C01141" w14:textId="77777777" w:rsidR="00FC7BD2" w:rsidRPr="00120B06" w:rsidRDefault="00FC7BD2" w:rsidP="00120B06">
            <w:pPr>
              <w:pStyle w:val="Default"/>
              <w:jc w:val="both"/>
            </w:pPr>
            <w:r w:rsidRPr="00120B06">
              <w:t xml:space="preserve">Miglioramento omogeneità dei risultati </w:t>
            </w:r>
          </w:p>
        </w:tc>
        <w:tc>
          <w:tcPr>
            <w:tcW w:w="1926" w:type="dxa"/>
            <w:shd w:val="clear" w:color="auto" w:fill="auto"/>
          </w:tcPr>
          <w:p w14:paraId="2462C55A" w14:textId="77777777" w:rsidR="00FC7BD2" w:rsidRPr="00120B06" w:rsidRDefault="00FC7BD2" w:rsidP="00120B06">
            <w:pPr>
              <w:pStyle w:val="Default"/>
              <w:jc w:val="both"/>
            </w:pPr>
            <w:r w:rsidRPr="00120B06">
              <w:t xml:space="preserve">Persistenza della disomogeneità dei risultati </w:t>
            </w:r>
          </w:p>
        </w:tc>
      </w:tr>
      <w:tr w:rsidR="00FC7BD2" w:rsidRPr="00120B06" w14:paraId="2A07095F" w14:textId="77777777" w:rsidTr="00120B06">
        <w:tc>
          <w:tcPr>
            <w:tcW w:w="1925" w:type="dxa"/>
            <w:shd w:val="clear" w:color="auto" w:fill="auto"/>
          </w:tcPr>
          <w:p w14:paraId="544366A4" w14:textId="77777777" w:rsidR="00FC7BD2" w:rsidRPr="00852CB3" w:rsidRDefault="00FC7BD2" w:rsidP="00120B0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bCs/>
                <w:sz w:val="24"/>
                <w:szCs w:val="24"/>
                <w:lang w:val="it-IT"/>
              </w:rPr>
              <w:t>Sviluppo e potenziamento delle competenze linguistiche</w:t>
            </w:r>
          </w:p>
        </w:tc>
        <w:tc>
          <w:tcPr>
            <w:tcW w:w="1925" w:type="dxa"/>
            <w:shd w:val="clear" w:color="auto" w:fill="auto"/>
          </w:tcPr>
          <w:p w14:paraId="38C57460" w14:textId="77777777" w:rsidR="00FC7BD2" w:rsidRPr="00852CB3" w:rsidRDefault="00FC7BD2" w:rsidP="00120B0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Migliorare le competenze linguistiche</w:t>
            </w:r>
          </w:p>
        </w:tc>
        <w:tc>
          <w:tcPr>
            <w:tcW w:w="1926" w:type="dxa"/>
            <w:shd w:val="clear" w:color="auto" w:fill="auto"/>
          </w:tcPr>
          <w:p w14:paraId="0A0E55B4" w14:textId="77777777" w:rsidR="00FC7BD2" w:rsidRPr="00852CB3" w:rsidRDefault="00FC7BD2" w:rsidP="00120B0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Partecipazione limitata</w:t>
            </w:r>
          </w:p>
        </w:tc>
        <w:tc>
          <w:tcPr>
            <w:tcW w:w="1926" w:type="dxa"/>
            <w:shd w:val="clear" w:color="auto" w:fill="auto"/>
          </w:tcPr>
          <w:p w14:paraId="62FA9129" w14:textId="77777777" w:rsidR="00FC7BD2" w:rsidRPr="00852CB3" w:rsidRDefault="00FC7BD2" w:rsidP="00120B0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Standardizzare i risultati</w:t>
            </w:r>
          </w:p>
        </w:tc>
        <w:tc>
          <w:tcPr>
            <w:tcW w:w="1926" w:type="dxa"/>
            <w:shd w:val="clear" w:color="auto" w:fill="auto"/>
          </w:tcPr>
          <w:p w14:paraId="419FC9A1" w14:textId="77777777" w:rsidR="00FC7BD2" w:rsidRPr="00852CB3" w:rsidRDefault="00FC7BD2" w:rsidP="00120B0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Disomogeneità dei risultati</w:t>
            </w:r>
          </w:p>
        </w:tc>
      </w:tr>
      <w:tr w:rsidR="00FC7BD2" w:rsidRPr="00120B06" w14:paraId="7CC31C58" w14:textId="77777777" w:rsidTr="00120B06">
        <w:tc>
          <w:tcPr>
            <w:tcW w:w="1925" w:type="dxa"/>
            <w:shd w:val="clear" w:color="auto" w:fill="auto"/>
          </w:tcPr>
          <w:p w14:paraId="6AFF39DB" w14:textId="77777777" w:rsidR="00FC7BD2" w:rsidRPr="00852CB3" w:rsidRDefault="00FC7BD2" w:rsidP="00120B0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bCs/>
                <w:sz w:val="24"/>
                <w:szCs w:val="24"/>
                <w:lang w:val="it-IT"/>
              </w:rPr>
            </w:pPr>
            <w:r w:rsidRPr="00852CB3">
              <w:rPr>
                <w:rFonts w:ascii="Times New Roman" w:hAnsi="Times New Roman"/>
                <w:bCs/>
                <w:sz w:val="24"/>
                <w:szCs w:val="24"/>
                <w:lang w:val="it-IT"/>
              </w:rPr>
              <w:t xml:space="preserve">Sviluppo e potenziamento delle competenze logico matematiche e </w:t>
            </w:r>
            <w:r w:rsidRPr="00852CB3">
              <w:rPr>
                <w:rFonts w:ascii="Times New Roman" w:hAnsi="Times New Roman"/>
                <w:bCs/>
                <w:sz w:val="24"/>
                <w:szCs w:val="24"/>
                <w:lang w:val="it-IT"/>
              </w:rPr>
              <w:lastRenderedPageBreak/>
              <w:t>scientifiche</w:t>
            </w:r>
          </w:p>
        </w:tc>
        <w:tc>
          <w:tcPr>
            <w:tcW w:w="1925" w:type="dxa"/>
            <w:shd w:val="clear" w:color="auto" w:fill="auto"/>
          </w:tcPr>
          <w:p w14:paraId="5C5B772D" w14:textId="77777777" w:rsidR="00FC7BD2" w:rsidRPr="00852CB3" w:rsidRDefault="00FC7BD2" w:rsidP="00120B0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lastRenderedPageBreak/>
              <w:t>Migliorare le competenze scientifiche</w:t>
            </w:r>
          </w:p>
        </w:tc>
        <w:tc>
          <w:tcPr>
            <w:tcW w:w="1926" w:type="dxa"/>
            <w:shd w:val="clear" w:color="auto" w:fill="auto"/>
          </w:tcPr>
          <w:p w14:paraId="3BF7D37D" w14:textId="77777777" w:rsidR="00FC7BD2" w:rsidRPr="00120B06" w:rsidRDefault="00FC7BD2" w:rsidP="00120B06">
            <w:pPr>
              <w:pStyle w:val="Default"/>
              <w:jc w:val="both"/>
            </w:pPr>
            <w:r w:rsidRPr="00120B06">
              <w:t xml:space="preserve">Partecipazione limitata </w:t>
            </w:r>
          </w:p>
        </w:tc>
        <w:tc>
          <w:tcPr>
            <w:tcW w:w="1926" w:type="dxa"/>
            <w:shd w:val="clear" w:color="auto" w:fill="auto"/>
          </w:tcPr>
          <w:p w14:paraId="2D792998" w14:textId="77777777" w:rsidR="00FC7BD2" w:rsidRPr="00120B06" w:rsidRDefault="00FC7BD2" w:rsidP="00120B06">
            <w:pPr>
              <w:pStyle w:val="Default"/>
              <w:jc w:val="both"/>
            </w:pPr>
            <w:r w:rsidRPr="00120B06">
              <w:t xml:space="preserve">Standardizzare i risultati </w:t>
            </w:r>
          </w:p>
        </w:tc>
        <w:tc>
          <w:tcPr>
            <w:tcW w:w="1926" w:type="dxa"/>
            <w:shd w:val="clear" w:color="auto" w:fill="auto"/>
          </w:tcPr>
          <w:p w14:paraId="1C3D7520" w14:textId="77777777" w:rsidR="00FC7BD2" w:rsidRPr="00120B06" w:rsidRDefault="00FC7BD2" w:rsidP="00120B06">
            <w:pPr>
              <w:pStyle w:val="Default"/>
              <w:jc w:val="both"/>
            </w:pPr>
            <w:r w:rsidRPr="00120B06">
              <w:t xml:space="preserve">Disomogeneità dei risultati </w:t>
            </w:r>
          </w:p>
        </w:tc>
      </w:tr>
      <w:tr w:rsidR="00FC7BD2" w:rsidRPr="00120B06" w14:paraId="58A4FC62" w14:textId="77777777" w:rsidTr="00120B06">
        <w:tc>
          <w:tcPr>
            <w:tcW w:w="1925" w:type="dxa"/>
            <w:shd w:val="clear" w:color="auto" w:fill="auto"/>
          </w:tcPr>
          <w:p w14:paraId="6423665C" w14:textId="77777777" w:rsidR="00FC7BD2" w:rsidRPr="00852CB3" w:rsidRDefault="00FC7BD2" w:rsidP="00FC7BD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bCs/>
                <w:sz w:val="24"/>
                <w:szCs w:val="24"/>
                <w:lang w:val="it-IT"/>
              </w:rPr>
            </w:pPr>
            <w:r w:rsidRPr="00852CB3">
              <w:rPr>
                <w:rFonts w:ascii="Times New Roman" w:hAnsi="Times New Roman"/>
                <w:bCs/>
                <w:sz w:val="24"/>
                <w:szCs w:val="24"/>
                <w:lang w:val="it-IT"/>
              </w:rPr>
              <w:t>Sviluppo delle competenze digitali</w:t>
            </w:r>
          </w:p>
        </w:tc>
        <w:tc>
          <w:tcPr>
            <w:tcW w:w="1925" w:type="dxa"/>
            <w:shd w:val="clear" w:color="auto" w:fill="auto"/>
          </w:tcPr>
          <w:p w14:paraId="3D1AC425" w14:textId="77777777" w:rsidR="00FC7BD2" w:rsidRPr="00852CB3" w:rsidRDefault="00FC7BD2" w:rsidP="00FC7BD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Migliorare le competenze digitali</w:t>
            </w:r>
          </w:p>
        </w:tc>
        <w:tc>
          <w:tcPr>
            <w:tcW w:w="1926" w:type="dxa"/>
            <w:shd w:val="clear" w:color="auto" w:fill="auto"/>
          </w:tcPr>
          <w:p w14:paraId="46E3886C" w14:textId="77777777" w:rsidR="00FC7BD2" w:rsidRPr="00120B06" w:rsidRDefault="00FC7BD2" w:rsidP="00FC7BD2">
            <w:pPr>
              <w:pStyle w:val="Default"/>
            </w:pPr>
            <w:r w:rsidRPr="00120B06">
              <w:t>Partecipazione limitata</w:t>
            </w:r>
          </w:p>
        </w:tc>
        <w:tc>
          <w:tcPr>
            <w:tcW w:w="1926" w:type="dxa"/>
            <w:shd w:val="clear" w:color="auto" w:fill="auto"/>
          </w:tcPr>
          <w:p w14:paraId="21F56DEE" w14:textId="77777777" w:rsidR="00FC7BD2" w:rsidRPr="00120B06" w:rsidRDefault="00FC7BD2" w:rsidP="00FC7BD2">
            <w:pPr>
              <w:pStyle w:val="Default"/>
            </w:pPr>
            <w:r w:rsidRPr="00120B06">
              <w:t xml:space="preserve">Numero certificazioni adeguato al numero degli studenti partecipanti </w:t>
            </w:r>
          </w:p>
        </w:tc>
        <w:tc>
          <w:tcPr>
            <w:tcW w:w="1926" w:type="dxa"/>
            <w:shd w:val="clear" w:color="auto" w:fill="auto"/>
          </w:tcPr>
          <w:p w14:paraId="5F86FD01" w14:textId="77777777" w:rsidR="00FC7BD2" w:rsidRPr="00120B06" w:rsidRDefault="00FC7BD2" w:rsidP="00FC7BD2">
            <w:pPr>
              <w:pStyle w:val="Default"/>
            </w:pPr>
            <w:r w:rsidRPr="00120B06">
              <w:t xml:space="preserve">Numero certificazioni molto inferiore al numero degli studenti partecipanti </w:t>
            </w:r>
          </w:p>
        </w:tc>
      </w:tr>
      <w:tr w:rsidR="00FC7BD2" w:rsidRPr="00120B06" w14:paraId="7E2C35DC" w14:textId="77777777" w:rsidTr="00120B06">
        <w:tc>
          <w:tcPr>
            <w:tcW w:w="1925" w:type="dxa"/>
            <w:shd w:val="clear" w:color="auto" w:fill="auto"/>
          </w:tcPr>
          <w:p w14:paraId="4C732074" w14:textId="77777777" w:rsidR="00FC7BD2" w:rsidRPr="00852CB3" w:rsidRDefault="00FC7BD2" w:rsidP="00FC7BD2">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bCs/>
                <w:sz w:val="24"/>
                <w:szCs w:val="24"/>
                <w:lang w:val="it-IT"/>
              </w:rPr>
            </w:pPr>
            <w:r w:rsidRPr="00852CB3">
              <w:rPr>
                <w:rFonts w:ascii="Times New Roman" w:hAnsi="Times New Roman"/>
                <w:bCs/>
                <w:sz w:val="24"/>
                <w:szCs w:val="24"/>
                <w:lang w:val="it-IT"/>
              </w:rPr>
              <w:t>Sviluppo delle competenze nella cittadinanza attiva e valoriz</w:t>
            </w:r>
            <w:r w:rsidR="00120B06" w:rsidRPr="00852CB3">
              <w:rPr>
                <w:rFonts w:ascii="Times New Roman" w:hAnsi="Times New Roman"/>
                <w:bCs/>
                <w:sz w:val="24"/>
                <w:szCs w:val="24"/>
                <w:lang w:val="it-IT"/>
              </w:rPr>
              <w:t>-</w:t>
            </w:r>
            <w:r w:rsidRPr="00852CB3">
              <w:rPr>
                <w:rFonts w:ascii="Times New Roman" w:hAnsi="Times New Roman"/>
                <w:bCs/>
                <w:sz w:val="24"/>
                <w:szCs w:val="24"/>
                <w:lang w:val="it-IT"/>
              </w:rPr>
              <w:t>zazione dell’educazione interculturale</w:t>
            </w:r>
          </w:p>
        </w:tc>
        <w:tc>
          <w:tcPr>
            <w:tcW w:w="1925" w:type="dxa"/>
            <w:shd w:val="clear" w:color="auto" w:fill="auto"/>
          </w:tcPr>
          <w:p w14:paraId="77B0EEB5" w14:textId="77777777" w:rsidR="00FC7BD2" w:rsidRPr="00120B06" w:rsidRDefault="00FC7BD2" w:rsidP="00FC7BD2">
            <w:pPr>
              <w:pStyle w:val="Default"/>
            </w:pPr>
            <w:r w:rsidRPr="00120B06">
              <w:t xml:space="preserve">Adeguato coinvolgimento mostrato da alunni, docenti, genitori </w:t>
            </w:r>
          </w:p>
        </w:tc>
        <w:tc>
          <w:tcPr>
            <w:tcW w:w="1926" w:type="dxa"/>
            <w:shd w:val="clear" w:color="auto" w:fill="auto"/>
          </w:tcPr>
          <w:p w14:paraId="59C29D86" w14:textId="77777777" w:rsidR="00FC7BD2" w:rsidRPr="00120B06" w:rsidRDefault="00FC7BD2" w:rsidP="00120B06">
            <w:pPr>
              <w:pStyle w:val="Default"/>
            </w:pPr>
            <w:r w:rsidRPr="00120B06">
              <w:t>Partecipazione non adeguata</w:t>
            </w:r>
          </w:p>
        </w:tc>
        <w:tc>
          <w:tcPr>
            <w:tcW w:w="1926" w:type="dxa"/>
            <w:shd w:val="clear" w:color="auto" w:fill="auto"/>
          </w:tcPr>
          <w:p w14:paraId="1A21FC9E" w14:textId="77777777" w:rsidR="00FC7BD2" w:rsidRPr="00120B06" w:rsidRDefault="00FC7BD2" w:rsidP="00FA0263">
            <w:pPr>
              <w:pStyle w:val="Default"/>
            </w:pPr>
            <w:r w:rsidRPr="00120B06">
              <w:t>Miglioramento clima scolastico</w:t>
            </w:r>
            <w:r w:rsidR="00FA0263">
              <w:t xml:space="preserve"> di coscienza civica e cause prevalenti.</w:t>
            </w:r>
          </w:p>
        </w:tc>
        <w:tc>
          <w:tcPr>
            <w:tcW w:w="1926" w:type="dxa"/>
            <w:shd w:val="clear" w:color="auto" w:fill="auto"/>
          </w:tcPr>
          <w:p w14:paraId="24E4F232" w14:textId="77777777" w:rsidR="00FC7BD2" w:rsidRPr="00120B06" w:rsidRDefault="00FC7BD2" w:rsidP="00120B06">
            <w:pPr>
              <w:pStyle w:val="Default"/>
            </w:pPr>
            <w:r w:rsidRPr="00120B06">
              <w:t>Assenza di benefici</w:t>
            </w:r>
            <w:r w:rsidR="00120B06">
              <w:t xml:space="preserve"> </w:t>
            </w:r>
            <w:r w:rsidRPr="00120B06">
              <w:t>sul clima scolastico</w:t>
            </w:r>
          </w:p>
        </w:tc>
      </w:tr>
      <w:tr w:rsidR="00FC7BD2" w:rsidRPr="00120B06" w14:paraId="46639F79" w14:textId="77777777" w:rsidTr="00120B06">
        <w:tc>
          <w:tcPr>
            <w:tcW w:w="1925" w:type="dxa"/>
            <w:shd w:val="clear" w:color="auto" w:fill="auto"/>
          </w:tcPr>
          <w:p w14:paraId="011B46FD" w14:textId="77777777" w:rsidR="00FC7BD2" w:rsidRPr="00FC7BD2" w:rsidRDefault="00FC7BD2" w:rsidP="00FC7BD2">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bCs/>
                <w:color w:val="000000"/>
                <w:sz w:val="24"/>
                <w:szCs w:val="24"/>
                <w:lang w:eastAsia="it-IT"/>
              </w:rPr>
              <w:t xml:space="preserve">Prevenzione e controllo del disagio, della dispersione scolastica e affermazione del successo scolastico </w:t>
            </w:r>
          </w:p>
        </w:tc>
        <w:tc>
          <w:tcPr>
            <w:tcW w:w="1925" w:type="dxa"/>
            <w:shd w:val="clear" w:color="auto" w:fill="auto"/>
          </w:tcPr>
          <w:p w14:paraId="0E7F1A60" w14:textId="77777777" w:rsidR="00FC7BD2" w:rsidRPr="00FC7BD2" w:rsidRDefault="00FC7BD2" w:rsidP="00FC7BD2">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Positivi risultati di recupero </w:t>
            </w:r>
          </w:p>
        </w:tc>
        <w:tc>
          <w:tcPr>
            <w:tcW w:w="1926" w:type="dxa"/>
            <w:shd w:val="clear" w:color="auto" w:fill="auto"/>
          </w:tcPr>
          <w:p w14:paraId="3D238CC6" w14:textId="77777777" w:rsidR="00FC7BD2" w:rsidRPr="00FC7BD2" w:rsidRDefault="00FC7BD2" w:rsidP="00FC7BD2">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Risultati di recupero deludenti </w:t>
            </w:r>
          </w:p>
        </w:tc>
        <w:tc>
          <w:tcPr>
            <w:tcW w:w="1926" w:type="dxa"/>
            <w:shd w:val="clear" w:color="auto" w:fill="auto"/>
          </w:tcPr>
          <w:p w14:paraId="17DC5A3E" w14:textId="77777777" w:rsidR="00FC7BD2" w:rsidRPr="00FC7BD2" w:rsidRDefault="00FC7BD2" w:rsidP="00FC7BD2">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Miglioramento dei percorsi di apprendimento </w:t>
            </w:r>
          </w:p>
        </w:tc>
        <w:tc>
          <w:tcPr>
            <w:tcW w:w="1926" w:type="dxa"/>
            <w:shd w:val="clear" w:color="auto" w:fill="auto"/>
          </w:tcPr>
          <w:p w14:paraId="7B7EB145" w14:textId="77777777" w:rsidR="00FC7BD2" w:rsidRPr="00120B06" w:rsidRDefault="00FC7BD2" w:rsidP="00FC7BD2">
            <w:pPr>
              <w:pStyle w:val="Default"/>
            </w:pPr>
            <w:r w:rsidRPr="00FC7BD2">
              <w:t>Assenza di benefici nell’apprendimento</w:t>
            </w:r>
          </w:p>
        </w:tc>
      </w:tr>
      <w:tr w:rsidR="00FC7BD2" w:rsidRPr="00120B06" w14:paraId="6065C89F" w14:textId="77777777" w:rsidTr="00120B06">
        <w:tc>
          <w:tcPr>
            <w:tcW w:w="1925" w:type="dxa"/>
            <w:shd w:val="clear" w:color="auto" w:fill="auto"/>
          </w:tcPr>
          <w:p w14:paraId="76E9C516" w14:textId="77777777" w:rsidR="00FC7BD2" w:rsidRPr="00FC7BD2" w:rsidRDefault="00FC7BD2" w:rsidP="003B6CDD">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bCs/>
                <w:color w:val="000000"/>
                <w:sz w:val="24"/>
                <w:szCs w:val="24"/>
                <w:lang w:eastAsia="it-IT"/>
              </w:rPr>
              <w:t>Potenziamento delle competenze nella p</w:t>
            </w:r>
            <w:r w:rsidR="003B6CDD">
              <w:rPr>
                <w:rFonts w:ascii="Times New Roman" w:hAnsi="Times New Roman"/>
                <w:bCs/>
                <w:color w:val="000000"/>
                <w:sz w:val="24"/>
                <w:szCs w:val="24"/>
                <w:lang w:eastAsia="it-IT"/>
              </w:rPr>
              <w:t>r</w:t>
            </w:r>
            <w:r w:rsidRPr="00FC7BD2">
              <w:rPr>
                <w:rFonts w:ascii="Times New Roman" w:hAnsi="Times New Roman"/>
                <w:bCs/>
                <w:color w:val="000000"/>
                <w:sz w:val="24"/>
                <w:szCs w:val="24"/>
                <w:lang w:eastAsia="it-IT"/>
              </w:rPr>
              <w:t xml:space="preserve">atica e nella cultura musicale, nell’arte, nella storia dell’arte, nel cinema e nel teatro </w:t>
            </w:r>
          </w:p>
        </w:tc>
        <w:tc>
          <w:tcPr>
            <w:tcW w:w="1925" w:type="dxa"/>
            <w:shd w:val="clear" w:color="auto" w:fill="auto"/>
          </w:tcPr>
          <w:p w14:paraId="013ADEEC" w14:textId="77777777" w:rsidR="00FC7BD2" w:rsidRPr="00FC7BD2" w:rsidRDefault="00FC7BD2" w:rsidP="003B6CDD">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Ampio numero di partecipanti</w:t>
            </w:r>
            <w:r w:rsidR="003B6CDD">
              <w:rPr>
                <w:rFonts w:ascii="Times New Roman" w:hAnsi="Times New Roman"/>
                <w:color w:val="000000"/>
                <w:sz w:val="24"/>
                <w:szCs w:val="24"/>
                <w:lang w:eastAsia="it-IT"/>
              </w:rPr>
              <w:t xml:space="preserve"> per estendere una cittadinanza e rafforzare l’autostima.</w:t>
            </w:r>
          </w:p>
        </w:tc>
        <w:tc>
          <w:tcPr>
            <w:tcW w:w="1926" w:type="dxa"/>
            <w:shd w:val="clear" w:color="auto" w:fill="auto"/>
          </w:tcPr>
          <w:p w14:paraId="4A86B603" w14:textId="77777777" w:rsidR="00FC7BD2" w:rsidRPr="00FC7BD2" w:rsidRDefault="00FC7BD2" w:rsidP="00FC7BD2">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Ridotto coinvolgimento </w:t>
            </w:r>
          </w:p>
        </w:tc>
        <w:tc>
          <w:tcPr>
            <w:tcW w:w="1926" w:type="dxa"/>
            <w:shd w:val="clear" w:color="auto" w:fill="auto"/>
          </w:tcPr>
          <w:p w14:paraId="2D01665C" w14:textId="77777777" w:rsidR="00FC7BD2" w:rsidRPr="00FC7BD2" w:rsidRDefault="00FC7BD2" w:rsidP="00FC7BD2">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Riconoscere l’appartenenza culturale al territorio </w:t>
            </w:r>
          </w:p>
        </w:tc>
        <w:tc>
          <w:tcPr>
            <w:tcW w:w="1926" w:type="dxa"/>
            <w:shd w:val="clear" w:color="auto" w:fill="auto"/>
          </w:tcPr>
          <w:p w14:paraId="29C0B17D" w14:textId="77777777" w:rsidR="00FC7BD2" w:rsidRPr="00FC7BD2" w:rsidRDefault="00FC7BD2" w:rsidP="00FC7BD2">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Scarsa sensibilità al patrimonio culturale del territorio </w:t>
            </w:r>
          </w:p>
        </w:tc>
      </w:tr>
      <w:tr w:rsidR="00FC7BD2" w:rsidRPr="00120B06" w14:paraId="57AE3F74" w14:textId="77777777" w:rsidTr="00120B06">
        <w:tc>
          <w:tcPr>
            <w:tcW w:w="1925" w:type="dxa"/>
            <w:shd w:val="clear" w:color="auto" w:fill="auto"/>
          </w:tcPr>
          <w:p w14:paraId="3BCE6F27" w14:textId="77777777" w:rsidR="00FC7BD2" w:rsidRPr="00FC7BD2" w:rsidRDefault="00FC7BD2" w:rsidP="00FC7BD2">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bCs/>
                <w:color w:val="000000"/>
                <w:sz w:val="24"/>
                <w:szCs w:val="24"/>
                <w:lang w:eastAsia="it-IT"/>
              </w:rPr>
              <w:t xml:space="preserve">Potenziamento delle discipline motorie e sviluppo di comportamenti ispirati ad uno stile di vita sano </w:t>
            </w:r>
          </w:p>
        </w:tc>
        <w:tc>
          <w:tcPr>
            <w:tcW w:w="1925" w:type="dxa"/>
            <w:shd w:val="clear" w:color="auto" w:fill="auto"/>
          </w:tcPr>
          <w:p w14:paraId="798AFA84" w14:textId="77777777" w:rsidR="00FC7BD2" w:rsidRPr="00FC7BD2" w:rsidRDefault="00FC7BD2" w:rsidP="00FC7BD2">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Promuovere la più ampia adesione possibile </w:t>
            </w:r>
          </w:p>
        </w:tc>
        <w:tc>
          <w:tcPr>
            <w:tcW w:w="1926" w:type="dxa"/>
            <w:shd w:val="clear" w:color="auto" w:fill="auto"/>
          </w:tcPr>
          <w:p w14:paraId="63B98181" w14:textId="77777777" w:rsidR="00FC7BD2" w:rsidRPr="00FC7BD2" w:rsidRDefault="00FC7BD2" w:rsidP="00FC7BD2">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Poco coinvolgimento nelle attività proposte </w:t>
            </w:r>
          </w:p>
        </w:tc>
        <w:tc>
          <w:tcPr>
            <w:tcW w:w="1926" w:type="dxa"/>
            <w:shd w:val="clear" w:color="auto" w:fill="auto"/>
          </w:tcPr>
          <w:p w14:paraId="5EAA0CE6" w14:textId="77777777" w:rsidR="00FC7BD2" w:rsidRPr="00FC7BD2" w:rsidRDefault="00FC7BD2" w:rsidP="00FC7BD2">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Favorire l’adozione di comportamenti ispirati a uno stile di vita sano </w:t>
            </w:r>
          </w:p>
        </w:tc>
        <w:tc>
          <w:tcPr>
            <w:tcW w:w="1926" w:type="dxa"/>
            <w:shd w:val="clear" w:color="auto" w:fill="auto"/>
          </w:tcPr>
          <w:p w14:paraId="3CBDC7FE" w14:textId="77777777" w:rsidR="00FC7BD2" w:rsidRPr="00FC7BD2" w:rsidRDefault="00FC7BD2" w:rsidP="00FC7BD2">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Inefficacia del progetto sulle abitudini comportamentali degli studenti. </w:t>
            </w:r>
          </w:p>
        </w:tc>
      </w:tr>
      <w:tr w:rsidR="005C5AA9" w:rsidRPr="00120B06" w14:paraId="30CB312D" w14:textId="77777777" w:rsidTr="00120B06">
        <w:tc>
          <w:tcPr>
            <w:tcW w:w="1925" w:type="dxa"/>
            <w:shd w:val="clear" w:color="auto" w:fill="auto"/>
          </w:tcPr>
          <w:p w14:paraId="52C5195C"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bCs/>
                <w:color w:val="000000"/>
                <w:sz w:val="24"/>
                <w:szCs w:val="24"/>
                <w:lang w:eastAsia="it-IT"/>
              </w:rPr>
              <w:t xml:space="preserve">Potenziamento delle metodologie laboratoriali ed attività di laboratorio </w:t>
            </w:r>
          </w:p>
        </w:tc>
        <w:tc>
          <w:tcPr>
            <w:tcW w:w="1925" w:type="dxa"/>
            <w:shd w:val="clear" w:color="auto" w:fill="auto"/>
          </w:tcPr>
          <w:p w14:paraId="6E6ABE8D" w14:textId="77777777" w:rsidR="005C5AA9" w:rsidRPr="00FC7BD2" w:rsidRDefault="005C5AA9" w:rsidP="0077427A">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Promuovere processi di problematizza</w:t>
            </w:r>
            <w:r w:rsidR="0077427A">
              <w:rPr>
                <w:rFonts w:ascii="Times New Roman" w:hAnsi="Times New Roman"/>
                <w:color w:val="000000"/>
                <w:sz w:val="24"/>
                <w:szCs w:val="24"/>
                <w:lang w:eastAsia="it-IT"/>
              </w:rPr>
              <w:t>-</w:t>
            </w:r>
            <w:r w:rsidRPr="00FC7BD2">
              <w:rPr>
                <w:rFonts w:ascii="Times New Roman" w:hAnsi="Times New Roman"/>
                <w:color w:val="000000"/>
                <w:sz w:val="24"/>
                <w:szCs w:val="24"/>
                <w:lang w:eastAsia="it-IT"/>
              </w:rPr>
              <w:t xml:space="preserve">zione delle esperienze scientifiche </w:t>
            </w:r>
          </w:p>
        </w:tc>
        <w:tc>
          <w:tcPr>
            <w:tcW w:w="1926" w:type="dxa"/>
            <w:shd w:val="clear" w:color="auto" w:fill="auto"/>
          </w:tcPr>
          <w:p w14:paraId="101D2927"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L’ambiente laboratoriale non favorisce la partecipazioni di alcuni studenti </w:t>
            </w:r>
          </w:p>
        </w:tc>
        <w:tc>
          <w:tcPr>
            <w:tcW w:w="1926" w:type="dxa"/>
            <w:shd w:val="clear" w:color="auto" w:fill="auto"/>
          </w:tcPr>
          <w:p w14:paraId="49C06F72"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Potenziamento attraverso un metodo scientifico di indagine </w:t>
            </w:r>
          </w:p>
        </w:tc>
        <w:tc>
          <w:tcPr>
            <w:tcW w:w="1926" w:type="dxa"/>
            <w:shd w:val="clear" w:color="auto" w:fill="auto"/>
          </w:tcPr>
          <w:p w14:paraId="76803DAE"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L’esperienza laboratoriale non accresce il livello di apprendimento </w:t>
            </w:r>
          </w:p>
        </w:tc>
      </w:tr>
      <w:tr w:rsidR="005C5AA9" w:rsidRPr="00120B06" w14:paraId="1611BA56" w14:textId="77777777" w:rsidTr="00120B06">
        <w:tc>
          <w:tcPr>
            <w:tcW w:w="1925" w:type="dxa"/>
            <w:shd w:val="clear" w:color="auto" w:fill="auto"/>
          </w:tcPr>
          <w:p w14:paraId="7E2A53A6"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bCs/>
                <w:color w:val="000000"/>
                <w:sz w:val="24"/>
                <w:szCs w:val="24"/>
                <w:lang w:eastAsia="it-IT"/>
              </w:rPr>
              <w:t xml:space="preserve">Valorizzazione risorse strumentali </w:t>
            </w:r>
          </w:p>
        </w:tc>
        <w:tc>
          <w:tcPr>
            <w:tcW w:w="1925" w:type="dxa"/>
            <w:shd w:val="clear" w:color="auto" w:fill="auto"/>
          </w:tcPr>
          <w:p w14:paraId="38D8125F"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Miglioramento della didattica disciplinare </w:t>
            </w:r>
          </w:p>
        </w:tc>
        <w:tc>
          <w:tcPr>
            <w:tcW w:w="1926" w:type="dxa"/>
            <w:shd w:val="clear" w:color="auto" w:fill="auto"/>
          </w:tcPr>
          <w:p w14:paraId="5445A525"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Scarsi fondi destinati all’attività </w:t>
            </w:r>
          </w:p>
        </w:tc>
        <w:tc>
          <w:tcPr>
            <w:tcW w:w="1926" w:type="dxa"/>
            <w:shd w:val="clear" w:color="auto" w:fill="auto"/>
          </w:tcPr>
          <w:p w14:paraId="0EDD6618"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Miglioramento dei percorsi di apprendimento </w:t>
            </w:r>
          </w:p>
        </w:tc>
        <w:tc>
          <w:tcPr>
            <w:tcW w:w="1926" w:type="dxa"/>
            <w:shd w:val="clear" w:color="auto" w:fill="auto"/>
          </w:tcPr>
          <w:p w14:paraId="5EA25E8A"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Scarsa attenzione al miglioramento della didattica </w:t>
            </w:r>
          </w:p>
        </w:tc>
      </w:tr>
      <w:tr w:rsidR="005C5AA9" w:rsidRPr="00120B06" w14:paraId="41EA98F0" w14:textId="77777777" w:rsidTr="00120B06">
        <w:tc>
          <w:tcPr>
            <w:tcW w:w="1925" w:type="dxa"/>
            <w:shd w:val="clear" w:color="auto" w:fill="auto"/>
          </w:tcPr>
          <w:p w14:paraId="412645CA"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bCs/>
                <w:color w:val="000000"/>
                <w:sz w:val="24"/>
                <w:szCs w:val="24"/>
                <w:lang w:eastAsia="it-IT"/>
              </w:rPr>
              <w:t xml:space="preserve">Sviluppo di comportamenti responsabili rivolti al rispetto della legalità, della sostenibilità </w:t>
            </w:r>
            <w:r w:rsidRPr="00FC7BD2">
              <w:rPr>
                <w:rFonts w:ascii="Times New Roman" w:hAnsi="Times New Roman"/>
                <w:bCs/>
                <w:color w:val="000000"/>
                <w:sz w:val="24"/>
                <w:szCs w:val="24"/>
                <w:lang w:eastAsia="it-IT"/>
              </w:rPr>
              <w:lastRenderedPageBreak/>
              <w:t xml:space="preserve">ambientale, dei beni paesaggistici </w:t>
            </w:r>
          </w:p>
        </w:tc>
        <w:tc>
          <w:tcPr>
            <w:tcW w:w="1925" w:type="dxa"/>
            <w:shd w:val="clear" w:color="auto" w:fill="auto"/>
          </w:tcPr>
          <w:p w14:paraId="74503A56"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lastRenderedPageBreak/>
              <w:t xml:space="preserve">Promuovere il rispetto della legalità </w:t>
            </w:r>
          </w:p>
        </w:tc>
        <w:tc>
          <w:tcPr>
            <w:tcW w:w="1926" w:type="dxa"/>
            <w:shd w:val="clear" w:color="auto" w:fill="auto"/>
          </w:tcPr>
          <w:p w14:paraId="44DADAEB"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Scarsa sensibilità alle tematiche proposte </w:t>
            </w:r>
          </w:p>
        </w:tc>
        <w:tc>
          <w:tcPr>
            <w:tcW w:w="1926" w:type="dxa"/>
            <w:shd w:val="clear" w:color="auto" w:fill="auto"/>
          </w:tcPr>
          <w:p w14:paraId="1B0D55F2"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Acquisizioni comportamenti condivisi nel rispetto delle regole </w:t>
            </w:r>
          </w:p>
        </w:tc>
        <w:tc>
          <w:tcPr>
            <w:tcW w:w="1926" w:type="dxa"/>
            <w:shd w:val="clear" w:color="auto" w:fill="auto"/>
          </w:tcPr>
          <w:p w14:paraId="69A6DFF5"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Adozione di comportamento non idonei </w:t>
            </w:r>
          </w:p>
        </w:tc>
      </w:tr>
      <w:tr w:rsidR="005C5AA9" w:rsidRPr="00120B06" w14:paraId="549602D7" w14:textId="77777777" w:rsidTr="00120B06">
        <w:tc>
          <w:tcPr>
            <w:tcW w:w="1925" w:type="dxa"/>
            <w:shd w:val="clear" w:color="auto" w:fill="auto"/>
          </w:tcPr>
          <w:p w14:paraId="5FFA0E58"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bCs/>
                <w:color w:val="000000"/>
                <w:sz w:val="24"/>
                <w:szCs w:val="24"/>
                <w:lang w:eastAsia="it-IT"/>
              </w:rPr>
              <w:t xml:space="preserve">Valorizzazione del ruolo della comunità scolastica </w:t>
            </w:r>
          </w:p>
        </w:tc>
        <w:tc>
          <w:tcPr>
            <w:tcW w:w="1925" w:type="dxa"/>
            <w:shd w:val="clear" w:color="auto" w:fill="auto"/>
          </w:tcPr>
          <w:p w14:paraId="17053A09"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Favorire la partecipazione attiva alla vita collettiva sociale del territorio </w:t>
            </w:r>
          </w:p>
        </w:tc>
        <w:tc>
          <w:tcPr>
            <w:tcW w:w="1926" w:type="dxa"/>
            <w:shd w:val="clear" w:color="auto" w:fill="auto"/>
          </w:tcPr>
          <w:p w14:paraId="3E902C9B"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Inadeguata partecipazione alla vita collettiva sociale del territorio </w:t>
            </w:r>
          </w:p>
        </w:tc>
        <w:tc>
          <w:tcPr>
            <w:tcW w:w="1926" w:type="dxa"/>
            <w:shd w:val="clear" w:color="auto" w:fill="auto"/>
          </w:tcPr>
          <w:p w14:paraId="3C0C1F22"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Accrescere le relazioni tra la comunità scolastica e le associazioni che operano sul territorio </w:t>
            </w:r>
          </w:p>
        </w:tc>
        <w:tc>
          <w:tcPr>
            <w:tcW w:w="1926" w:type="dxa"/>
            <w:shd w:val="clear" w:color="auto" w:fill="auto"/>
          </w:tcPr>
          <w:p w14:paraId="3813399D" w14:textId="77777777" w:rsidR="005C5AA9" w:rsidRPr="00FC7BD2" w:rsidRDefault="005C5AA9" w:rsidP="005C5AA9">
            <w:pPr>
              <w:autoSpaceDE w:val="0"/>
              <w:autoSpaceDN w:val="0"/>
              <w:adjustRightInd w:val="0"/>
              <w:spacing w:after="0" w:line="240" w:lineRule="auto"/>
              <w:rPr>
                <w:rFonts w:ascii="Times New Roman" w:hAnsi="Times New Roman"/>
                <w:color w:val="000000"/>
                <w:sz w:val="24"/>
                <w:szCs w:val="24"/>
                <w:lang w:eastAsia="it-IT"/>
              </w:rPr>
            </w:pPr>
            <w:r w:rsidRPr="00FC7BD2">
              <w:rPr>
                <w:rFonts w:ascii="Times New Roman" w:hAnsi="Times New Roman"/>
                <w:color w:val="000000"/>
                <w:sz w:val="24"/>
                <w:szCs w:val="24"/>
                <w:lang w:eastAsia="it-IT"/>
              </w:rPr>
              <w:t xml:space="preserve">Non si realizzano le azioni di rete con gli enti territoriali </w:t>
            </w:r>
          </w:p>
        </w:tc>
      </w:tr>
    </w:tbl>
    <w:p w14:paraId="19F7E4E6" w14:textId="77777777" w:rsidR="00C20360" w:rsidRDefault="00C20360"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56150985" w14:textId="77777777" w:rsidR="00C20360" w:rsidRDefault="00C20360"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001B157A" w14:textId="77777777" w:rsidR="00E04B5E" w:rsidRPr="00C20360" w:rsidRDefault="00E04B5E"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C20360">
        <w:rPr>
          <w:rFonts w:ascii="Times New Roman" w:hAnsi="Times New Roman"/>
          <w:sz w:val="24"/>
          <w:szCs w:val="24"/>
        </w:rPr>
        <w:t xml:space="preserve">Passo 2 </w:t>
      </w:r>
      <w:r w:rsidR="008009DA">
        <w:rPr>
          <w:rFonts w:ascii="Times New Roman" w:hAnsi="Times New Roman"/>
          <w:sz w:val="24"/>
          <w:szCs w:val="24"/>
        </w:rPr>
        <w:t>–</w:t>
      </w:r>
      <w:r w:rsidRPr="00C20360">
        <w:rPr>
          <w:rFonts w:ascii="Times New Roman" w:hAnsi="Times New Roman"/>
          <w:sz w:val="24"/>
          <w:szCs w:val="24"/>
        </w:rPr>
        <w:t xml:space="preserve"> Rapportare gli effetti delle azioni a un quadro di riferimento innovativo </w:t>
      </w:r>
    </w:p>
    <w:p w14:paraId="2A139AD9" w14:textId="77777777" w:rsidR="00C20360" w:rsidRPr="00C20360" w:rsidRDefault="00C20360"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4D285325" w14:textId="77777777" w:rsidR="00E04B5E" w:rsidRDefault="00E04B5E" w:rsidP="0003154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C20360">
        <w:rPr>
          <w:rFonts w:ascii="Times New Roman" w:hAnsi="Times New Roman"/>
          <w:sz w:val="24"/>
          <w:szCs w:val="24"/>
        </w:rPr>
        <w:t>Le azioni pianificate avranno effetti duraturi se incideranno sul raggiungimento di obiettivi a breve termine, ma soprattutto se rappresenteranno un</w:t>
      </w:r>
      <w:r w:rsidR="008009DA">
        <w:rPr>
          <w:rFonts w:ascii="Times New Roman" w:hAnsi="Times New Roman"/>
          <w:sz w:val="24"/>
          <w:szCs w:val="24"/>
        </w:rPr>
        <w:t>’</w:t>
      </w:r>
      <w:r w:rsidRPr="00C20360">
        <w:rPr>
          <w:rFonts w:ascii="Times New Roman" w:hAnsi="Times New Roman"/>
          <w:sz w:val="24"/>
          <w:szCs w:val="24"/>
        </w:rPr>
        <w:t>occasione per avviare un profondo processo di innovazione e cambiamento della scuola.</w:t>
      </w:r>
    </w:p>
    <w:p w14:paraId="1F0A9247" w14:textId="77777777" w:rsidR="00C20360" w:rsidRDefault="00E04B5E" w:rsidP="0003154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C20360">
        <w:rPr>
          <w:rFonts w:ascii="Times New Roman" w:hAnsi="Times New Roman"/>
          <w:sz w:val="24"/>
          <w:szCs w:val="24"/>
        </w:rPr>
        <w:t>Le azioni che s</w:t>
      </w:r>
      <w:r w:rsidR="008009DA">
        <w:rPr>
          <w:rFonts w:ascii="Times New Roman" w:hAnsi="Times New Roman"/>
          <w:sz w:val="24"/>
          <w:szCs w:val="24"/>
        </w:rPr>
        <w:t>’</w:t>
      </w:r>
      <w:r w:rsidRPr="00C20360">
        <w:rPr>
          <w:rFonts w:ascii="Times New Roman" w:hAnsi="Times New Roman"/>
          <w:sz w:val="24"/>
          <w:szCs w:val="24"/>
        </w:rPr>
        <w:t>intendono attivare vengono quindi messe in relazione con il quadro di riferimento che emerge dal lavoro che INDIRE svolge con le scuole delle Avanguardie</w:t>
      </w:r>
      <w:r w:rsidR="008F3F7D">
        <w:rPr>
          <w:rFonts w:ascii="Times New Roman" w:hAnsi="Times New Roman"/>
          <w:sz w:val="24"/>
          <w:szCs w:val="24"/>
        </w:rPr>
        <w:t xml:space="preserve"> educative.</w:t>
      </w:r>
    </w:p>
    <w:p w14:paraId="739A6D7B" w14:textId="77777777" w:rsidR="00C20360" w:rsidRDefault="00E04B5E" w:rsidP="0003154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C20360">
        <w:rPr>
          <w:rFonts w:ascii="Times New Roman" w:hAnsi="Times New Roman"/>
          <w:sz w:val="24"/>
          <w:szCs w:val="24"/>
        </w:rPr>
        <w:t xml:space="preserve">Educative e si collega fortemente a quanto previsto dalla Legge 107/15 nota come </w:t>
      </w:r>
      <w:r w:rsidR="008009DA">
        <w:rPr>
          <w:rFonts w:ascii="Times New Roman" w:hAnsi="Times New Roman"/>
          <w:sz w:val="24"/>
          <w:szCs w:val="24"/>
        </w:rPr>
        <w:t>“</w:t>
      </w:r>
      <w:r w:rsidRPr="00C20360">
        <w:rPr>
          <w:rFonts w:ascii="Times New Roman" w:hAnsi="Times New Roman"/>
          <w:sz w:val="24"/>
          <w:szCs w:val="24"/>
        </w:rPr>
        <w:t>Buona Scuola</w:t>
      </w:r>
      <w:r w:rsidR="008009DA">
        <w:rPr>
          <w:rFonts w:ascii="Times New Roman" w:hAnsi="Times New Roman"/>
          <w:sz w:val="24"/>
          <w:szCs w:val="24"/>
        </w:rPr>
        <w:t>”</w:t>
      </w:r>
      <w:r w:rsidR="00C20360">
        <w:rPr>
          <w:rFonts w:ascii="Times New Roman" w:hAnsi="Times New Roman"/>
          <w:sz w:val="24"/>
          <w:szCs w:val="24"/>
        </w:rPr>
        <w:t>.</w:t>
      </w:r>
    </w:p>
    <w:p w14:paraId="0666F0A9" w14:textId="77777777" w:rsidR="00C20360" w:rsidRDefault="00C20360"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362B494E" w14:textId="77777777" w:rsidR="00BD43A7" w:rsidRDefault="00BD43A7" w:rsidP="00BD43A7">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C20360">
        <w:rPr>
          <w:rFonts w:ascii="Times New Roman" w:hAnsi="Times New Roman"/>
          <w:sz w:val="24"/>
          <w:szCs w:val="24"/>
        </w:rPr>
        <w:t xml:space="preserve">Tabella 5 </w:t>
      </w:r>
      <w:r w:rsidR="008009DA">
        <w:rPr>
          <w:rFonts w:ascii="Times New Roman" w:hAnsi="Times New Roman"/>
          <w:sz w:val="24"/>
          <w:szCs w:val="24"/>
        </w:rPr>
        <w:t>–</w:t>
      </w:r>
      <w:r w:rsidRPr="00C20360">
        <w:rPr>
          <w:rFonts w:ascii="Times New Roman" w:hAnsi="Times New Roman"/>
          <w:sz w:val="24"/>
          <w:szCs w:val="24"/>
        </w:rPr>
        <w:t xml:space="preserve"> Caratteri innovativi </w:t>
      </w:r>
    </w:p>
    <w:p w14:paraId="35A7FADF" w14:textId="77777777" w:rsidR="00BD43A7" w:rsidRDefault="00BD43A7"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BD43A7" w:rsidRPr="00271CBB" w14:paraId="4E9EC887" w14:textId="77777777" w:rsidTr="00271CBB">
        <w:tc>
          <w:tcPr>
            <w:tcW w:w="4814" w:type="dxa"/>
            <w:shd w:val="clear" w:color="auto" w:fill="DBDBDB"/>
            <w:vAlign w:val="center"/>
          </w:tcPr>
          <w:p w14:paraId="08500612" w14:textId="77777777" w:rsidR="00BD43A7" w:rsidRPr="00852CB3" w:rsidRDefault="00BD43A7"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Caratteri innovativi dell</w:t>
            </w:r>
            <w:r w:rsidR="008009DA">
              <w:rPr>
                <w:rFonts w:ascii="Times New Roman" w:hAnsi="Times New Roman"/>
                <w:sz w:val="24"/>
                <w:szCs w:val="24"/>
                <w:lang w:val="it-IT"/>
              </w:rPr>
              <w:t>’</w:t>
            </w:r>
            <w:r w:rsidRPr="00852CB3">
              <w:rPr>
                <w:rFonts w:ascii="Times New Roman" w:hAnsi="Times New Roman"/>
                <w:sz w:val="24"/>
                <w:szCs w:val="24"/>
                <w:lang w:val="it-IT"/>
              </w:rPr>
              <w:t>obiettivo</w:t>
            </w:r>
          </w:p>
        </w:tc>
        <w:tc>
          <w:tcPr>
            <w:tcW w:w="4814" w:type="dxa"/>
            <w:shd w:val="clear" w:color="auto" w:fill="DBDBDB"/>
            <w:vAlign w:val="center"/>
          </w:tcPr>
          <w:p w14:paraId="010597D7" w14:textId="77777777" w:rsidR="00BD43A7" w:rsidRPr="00852CB3" w:rsidRDefault="00BD43A7"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Connessione con il quadro di riferimento di cui in Appendice  A e B</w:t>
            </w:r>
          </w:p>
        </w:tc>
      </w:tr>
      <w:tr w:rsidR="00EC1049" w:rsidRPr="00271CBB" w14:paraId="5B658A35" w14:textId="77777777" w:rsidTr="00271CBB">
        <w:tc>
          <w:tcPr>
            <w:tcW w:w="4814" w:type="dxa"/>
            <w:shd w:val="clear" w:color="auto" w:fill="auto"/>
          </w:tcPr>
          <w:p w14:paraId="3C7FD071"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bCs/>
                <w:color w:val="000000"/>
                <w:sz w:val="24"/>
                <w:szCs w:val="24"/>
                <w:lang w:eastAsia="it-IT"/>
              </w:rPr>
              <w:t xml:space="preserve">Prevenzione e controllo del disagio, della dispersione scolastica e affermazione del successo scolastico </w:t>
            </w:r>
          </w:p>
        </w:tc>
        <w:tc>
          <w:tcPr>
            <w:tcW w:w="4814" w:type="dxa"/>
            <w:shd w:val="clear" w:color="auto" w:fill="auto"/>
          </w:tcPr>
          <w:p w14:paraId="0E6C457D"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A lettera </w:t>
            </w:r>
            <w:r w:rsidRPr="00EC1049">
              <w:rPr>
                <w:rFonts w:ascii="Times New Roman" w:hAnsi="Times New Roman"/>
                <w:b/>
                <w:bCs/>
                <w:color w:val="000000"/>
                <w:sz w:val="24"/>
                <w:szCs w:val="24"/>
                <w:lang w:eastAsia="it-IT"/>
              </w:rPr>
              <w:t xml:space="preserve">D, I, J </w:t>
            </w:r>
          </w:p>
          <w:p w14:paraId="6AB275FE"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B numero </w:t>
            </w:r>
            <w:r w:rsidRPr="00EC1049">
              <w:rPr>
                <w:rFonts w:ascii="Times New Roman" w:hAnsi="Times New Roman"/>
                <w:b/>
                <w:bCs/>
                <w:color w:val="000000"/>
                <w:sz w:val="24"/>
                <w:szCs w:val="24"/>
                <w:lang w:eastAsia="it-IT"/>
              </w:rPr>
              <w:t xml:space="preserve">3 </w:t>
            </w:r>
          </w:p>
        </w:tc>
      </w:tr>
      <w:tr w:rsidR="00EC1049" w:rsidRPr="00271CBB" w14:paraId="75168E81" w14:textId="77777777" w:rsidTr="00271CBB">
        <w:tc>
          <w:tcPr>
            <w:tcW w:w="4814" w:type="dxa"/>
            <w:shd w:val="clear" w:color="auto" w:fill="auto"/>
          </w:tcPr>
          <w:p w14:paraId="6173F389"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bCs/>
                <w:color w:val="000000"/>
                <w:sz w:val="24"/>
                <w:szCs w:val="24"/>
                <w:lang w:eastAsia="it-IT"/>
              </w:rPr>
              <w:t xml:space="preserve">Valorizzazione delle eccellenze </w:t>
            </w:r>
          </w:p>
        </w:tc>
        <w:tc>
          <w:tcPr>
            <w:tcW w:w="4814" w:type="dxa"/>
            <w:shd w:val="clear" w:color="auto" w:fill="auto"/>
          </w:tcPr>
          <w:p w14:paraId="3852B845"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A lettera </w:t>
            </w:r>
            <w:r w:rsidRPr="00EC1049">
              <w:rPr>
                <w:rFonts w:ascii="Times New Roman" w:hAnsi="Times New Roman"/>
                <w:b/>
                <w:bCs/>
                <w:color w:val="000000"/>
                <w:sz w:val="24"/>
                <w:szCs w:val="24"/>
                <w:lang w:eastAsia="it-IT"/>
              </w:rPr>
              <w:t xml:space="preserve">N, O </w:t>
            </w:r>
          </w:p>
          <w:p w14:paraId="5873FF50"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B numero 3 </w:t>
            </w:r>
          </w:p>
        </w:tc>
      </w:tr>
      <w:tr w:rsidR="00EC1049" w:rsidRPr="00271CBB" w14:paraId="282A6986" w14:textId="77777777" w:rsidTr="00271CBB">
        <w:tc>
          <w:tcPr>
            <w:tcW w:w="4814" w:type="dxa"/>
            <w:shd w:val="clear" w:color="auto" w:fill="auto"/>
          </w:tcPr>
          <w:p w14:paraId="7D65E106"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bCs/>
                <w:color w:val="000000"/>
                <w:sz w:val="24"/>
                <w:szCs w:val="24"/>
                <w:lang w:eastAsia="it-IT"/>
              </w:rPr>
              <w:t xml:space="preserve">Classi dinamiche </w:t>
            </w:r>
          </w:p>
        </w:tc>
        <w:tc>
          <w:tcPr>
            <w:tcW w:w="4814" w:type="dxa"/>
            <w:shd w:val="clear" w:color="auto" w:fill="auto"/>
          </w:tcPr>
          <w:p w14:paraId="48768E41"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A lettera </w:t>
            </w:r>
            <w:r w:rsidRPr="00EC1049">
              <w:rPr>
                <w:rFonts w:ascii="Times New Roman" w:hAnsi="Times New Roman"/>
                <w:b/>
                <w:bCs/>
                <w:color w:val="000000"/>
                <w:sz w:val="24"/>
                <w:szCs w:val="24"/>
                <w:lang w:eastAsia="it-IT"/>
              </w:rPr>
              <w:t xml:space="preserve">A, B, J, K </w:t>
            </w:r>
          </w:p>
          <w:p w14:paraId="073C1CD2"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B numero </w:t>
            </w:r>
            <w:r w:rsidRPr="00EC1049">
              <w:rPr>
                <w:rFonts w:ascii="Times New Roman" w:hAnsi="Times New Roman"/>
                <w:b/>
                <w:bCs/>
                <w:color w:val="000000"/>
                <w:sz w:val="24"/>
                <w:szCs w:val="24"/>
                <w:lang w:eastAsia="it-IT"/>
              </w:rPr>
              <w:t xml:space="preserve">3, 4, 7 </w:t>
            </w:r>
          </w:p>
        </w:tc>
      </w:tr>
      <w:tr w:rsidR="00EC1049" w:rsidRPr="00271CBB" w14:paraId="51A2F3E8" w14:textId="77777777" w:rsidTr="00271CBB">
        <w:tc>
          <w:tcPr>
            <w:tcW w:w="4814" w:type="dxa"/>
            <w:shd w:val="clear" w:color="auto" w:fill="auto"/>
          </w:tcPr>
          <w:p w14:paraId="7E1F0D39"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bCs/>
                <w:color w:val="000000"/>
                <w:sz w:val="24"/>
                <w:szCs w:val="24"/>
                <w:lang w:eastAsia="it-IT"/>
              </w:rPr>
              <w:t xml:space="preserve">Sviluppo e potenziamento delle competenze linguistiche </w:t>
            </w:r>
          </w:p>
        </w:tc>
        <w:tc>
          <w:tcPr>
            <w:tcW w:w="4814" w:type="dxa"/>
            <w:shd w:val="clear" w:color="auto" w:fill="auto"/>
          </w:tcPr>
          <w:p w14:paraId="084B31DB"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A lettera </w:t>
            </w:r>
            <w:r w:rsidRPr="00EC1049">
              <w:rPr>
                <w:rFonts w:ascii="Times New Roman" w:hAnsi="Times New Roman"/>
                <w:b/>
                <w:bCs/>
                <w:color w:val="000000"/>
                <w:sz w:val="24"/>
                <w:szCs w:val="24"/>
                <w:lang w:eastAsia="it-IT"/>
              </w:rPr>
              <w:t xml:space="preserve">A, N, O </w:t>
            </w:r>
          </w:p>
          <w:p w14:paraId="47C452A2"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B numero </w:t>
            </w:r>
            <w:r w:rsidRPr="00EC1049">
              <w:rPr>
                <w:rFonts w:ascii="Times New Roman" w:hAnsi="Times New Roman"/>
                <w:b/>
                <w:bCs/>
                <w:color w:val="000000"/>
                <w:sz w:val="24"/>
                <w:szCs w:val="24"/>
                <w:lang w:eastAsia="it-IT"/>
              </w:rPr>
              <w:t xml:space="preserve">3 </w:t>
            </w:r>
          </w:p>
        </w:tc>
      </w:tr>
      <w:tr w:rsidR="00EC1049" w:rsidRPr="00271CBB" w14:paraId="48AA9A97" w14:textId="77777777" w:rsidTr="00271CBB">
        <w:tc>
          <w:tcPr>
            <w:tcW w:w="4814" w:type="dxa"/>
            <w:shd w:val="clear" w:color="auto" w:fill="auto"/>
          </w:tcPr>
          <w:p w14:paraId="7373EA10"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bCs/>
                <w:color w:val="000000"/>
                <w:sz w:val="24"/>
                <w:szCs w:val="24"/>
                <w:lang w:eastAsia="it-IT"/>
              </w:rPr>
              <w:t xml:space="preserve">Sviluppo e potenziamento delle competenze logico matematiche e scientifiche </w:t>
            </w:r>
          </w:p>
        </w:tc>
        <w:tc>
          <w:tcPr>
            <w:tcW w:w="4814" w:type="dxa"/>
            <w:shd w:val="clear" w:color="auto" w:fill="auto"/>
          </w:tcPr>
          <w:p w14:paraId="40E75F66"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A lettera </w:t>
            </w:r>
            <w:r w:rsidRPr="00EC1049">
              <w:rPr>
                <w:rFonts w:ascii="Times New Roman" w:hAnsi="Times New Roman"/>
                <w:b/>
                <w:bCs/>
                <w:color w:val="000000"/>
                <w:sz w:val="24"/>
                <w:szCs w:val="24"/>
                <w:lang w:eastAsia="it-IT"/>
              </w:rPr>
              <w:t xml:space="preserve">B, N, O </w:t>
            </w:r>
          </w:p>
          <w:p w14:paraId="0743A200"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B numero 3 </w:t>
            </w:r>
          </w:p>
        </w:tc>
      </w:tr>
      <w:tr w:rsidR="00EC1049" w:rsidRPr="00271CBB" w14:paraId="76B11EDF" w14:textId="77777777" w:rsidTr="00271CBB">
        <w:tc>
          <w:tcPr>
            <w:tcW w:w="4814" w:type="dxa"/>
            <w:shd w:val="clear" w:color="auto" w:fill="auto"/>
          </w:tcPr>
          <w:p w14:paraId="53F95C5C"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bCs/>
                <w:color w:val="000000"/>
                <w:sz w:val="24"/>
                <w:szCs w:val="24"/>
                <w:lang w:eastAsia="it-IT"/>
              </w:rPr>
              <w:t xml:space="preserve">Sviluppo delle competenze digitali </w:t>
            </w:r>
          </w:p>
        </w:tc>
        <w:tc>
          <w:tcPr>
            <w:tcW w:w="4814" w:type="dxa"/>
            <w:shd w:val="clear" w:color="auto" w:fill="auto"/>
          </w:tcPr>
          <w:p w14:paraId="20591688"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A lettera </w:t>
            </w:r>
            <w:r w:rsidRPr="00EC1049">
              <w:rPr>
                <w:rFonts w:ascii="Times New Roman" w:hAnsi="Times New Roman"/>
                <w:b/>
                <w:bCs/>
                <w:color w:val="000000"/>
                <w:sz w:val="24"/>
                <w:szCs w:val="24"/>
                <w:lang w:eastAsia="it-IT"/>
              </w:rPr>
              <w:t xml:space="preserve">H, N, O </w:t>
            </w:r>
          </w:p>
          <w:p w14:paraId="14C22278"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B numero </w:t>
            </w:r>
            <w:r w:rsidRPr="00EC1049">
              <w:rPr>
                <w:rFonts w:ascii="Times New Roman" w:hAnsi="Times New Roman"/>
                <w:b/>
                <w:bCs/>
                <w:color w:val="000000"/>
                <w:sz w:val="24"/>
                <w:szCs w:val="24"/>
                <w:lang w:eastAsia="it-IT"/>
              </w:rPr>
              <w:t xml:space="preserve">2, 3 </w:t>
            </w:r>
          </w:p>
        </w:tc>
      </w:tr>
      <w:tr w:rsidR="00EC1049" w:rsidRPr="00271CBB" w14:paraId="085083D5" w14:textId="77777777" w:rsidTr="00271CBB">
        <w:tc>
          <w:tcPr>
            <w:tcW w:w="4814" w:type="dxa"/>
            <w:shd w:val="clear" w:color="auto" w:fill="auto"/>
          </w:tcPr>
          <w:p w14:paraId="03FA4395"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bCs/>
                <w:color w:val="000000"/>
                <w:sz w:val="24"/>
                <w:szCs w:val="24"/>
                <w:lang w:eastAsia="it-IT"/>
              </w:rPr>
              <w:t xml:space="preserve">Sviluppo delle competenze nella cittadinanza attiva e valorizzazione dell’educazione interculturale </w:t>
            </w:r>
          </w:p>
        </w:tc>
        <w:tc>
          <w:tcPr>
            <w:tcW w:w="4814" w:type="dxa"/>
            <w:shd w:val="clear" w:color="auto" w:fill="auto"/>
          </w:tcPr>
          <w:p w14:paraId="32FF5444"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A lettera </w:t>
            </w:r>
            <w:r w:rsidRPr="00EC1049">
              <w:rPr>
                <w:rFonts w:ascii="Times New Roman" w:hAnsi="Times New Roman"/>
                <w:b/>
                <w:bCs/>
                <w:color w:val="000000"/>
                <w:sz w:val="24"/>
                <w:szCs w:val="24"/>
                <w:lang w:eastAsia="it-IT"/>
              </w:rPr>
              <w:t xml:space="preserve">D, K </w:t>
            </w:r>
          </w:p>
        </w:tc>
      </w:tr>
      <w:tr w:rsidR="00EC1049" w:rsidRPr="00271CBB" w14:paraId="180CCF52" w14:textId="77777777" w:rsidTr="00271CBB">
        <w:tc>
          <w:tcPr>
            <w:tcW w:w="4814" w:type="dxa"/>
            <w:shd w:val="clear" w:color="auto" w:fill="auto"/>
          </w:tcPr>
          <w:p w14:paraId="13DE2EAA"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bCs/>
                <w:color w:val="000000"/>
                <w:sz w:val="24"/>
                <w:szCs w:val="24"/>
                <w:lang w:eastAsia="it-IT"/>
              </w:rPr>
              <w:t xml:space="preserve">Prevenzione e controllo del disagio, della dispersione scolastica e affermazione del successo scolastico </w:t>
            </w:r>
          </w:p>
        </w:tc>
        <w:tc>
          <w:tcPr>
            <w:tcW w:w="4814" w:type="dxa"/>
            <w:shd w:val="clear" w:color="auto" w:fill="auto"/>
          </w:tcPr>
          <w:p w14:paraId="4DB0F0A5"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A lettera </w:t>
            </w:r>
            <w:r w:rsidRPr="00EC1049">
              <w:rPr>
                <w:rFonts w:ascii="Times New Roman" w:hAnsi="Times New Roman"/>
                <w:b/>
                <w:bCs/>
                <w:color w:val="000000"/>
                <w:sz w:val="24"/>
                <w:szCs w:val="24"/>
                <w:lang w:eastAsia="it-IT"/>
              </w:rPr>
              <w:t xml:space="preserve">J, N </w:t>
            </w:r>
          </w:p>
        </w:tc>
      </w:tr>
      <w:tr w:rsidR="00EC1049" w:rsidRPr="00271CBB" w14:paraId="7F472BF3" w14:textId="77777777" w:rsidTr="00271CBB">
        <w:tc>
          <w:tcPr>
            <w:tcW w:w="4814" w:type="dxa"/>
            <w:shd w:val="clear" w:color="auto" w:fill="auto"/>
          </w:tcPr>
          <w:p w14:paraId="3E7A4D6A"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bCs/>
                <w:color w:val="000000"/>
                <w:sz w:val="24"/>
                <w:szCs w:val="24"/>
                <w:lang w:eastAsia="it-IT"/>
              </w:rPr>
              <w:t xml:space="preserve">Il terzo settore nella società globale: Conoscere, Imparare e Progettare </w:t>
            </w:r>
          </w:p>
        </w:tc>
        <w:tc>
          <w:tcPr>
            <w:tcW w:w="4814" w:type="dxa"/>
            <w:shd w:val="clear" w:color="auto" w:fill="auto"/>
          </w:tcPr>
          <w:p w14:paraId="74F8A010"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A lettera </w:t>
            </w:r>
            <w:r w:rsidRPr="00EC1049">
              <w:rPr>
                <w:rFonts w:ascii="Times New Roman" w:hAnsi="Times New Roman"/>
                <w:b/>
                <w:bCs/>
                <w:color w:val="000000"/>
                <w:sz w:val="24"/>
                <w:szCs w:val="24"/>
                <w:lang w:eastAsia="it-IT"/>
              </w:rPr>
              <w:t xml:space="preserve">D, E, I, K </w:t>
            </w:r>
          </w:p>
          <w:p w14:paraId="01218DBD"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B numero </w:t>
            </w:r>
            <w:r w:rsidRPr="00EC1049">
              <w:rPr>
                <w:rFonts w:ascii="Times New Roman" w:hAnsi="Times New Roman"/>
                <w:b/>
                <w:bCs/>
                <w:color w:val="000000"/>
                <w:sz w:val="24"/>
                <w:szCs w:val="24"/>
                <w:lang w:eastAsia="it-IT"/>
              </w:rPr>
              <w:t xml:space="preserve">3, 6 </w:t>
            </w:r>
          </w:p>
        </w:tc>
      </w:tr>
      <w:tr w:rsidR="00EC1049" w:rsidRPr="00271CBB" w14:paraId="274A43F9" w14:textId="77777777" w:rsidTr="00271CBB">
        <w:tc>
          <w:tcPr>
            <w:tcW w:w="4814" w:type="dxa"/>
            <w:shd w:val="clear" w:color="auto" w:fill="auto"/>
          </w:tcPr>
          <w:p w14:paraId="686E147E"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bCs/>
                <w:color w:val="000000"/>
                <w:sz w:val="24"/>
                <w:szCs w:val="24"/>
                <w:lang w:eastAsia="it-IT"/>
              </w:rPr>
              <w:t xml:space="preserve">Potenziamento delle competenze nella partica e nella cultura musicale, nell’arte, nella storia dell’arte, nel cinema e nel teatro </w:t>
            </w:r>
          </w:p>
        </w:tc>
        <w:tc>
          <w:tcPr>
            <w:tcW w:w="4814" w:type="dxa"/>
            <w:shd w:val="clear" w:color="auto" w:fill="auto"/>
          </w:tcPr>
          <w:p w14:paraId="62151DE2"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A lettera </w:t>
            </w:r>
            <w:r w:rsidRPr="00EC1049">
              <w:rPr>
                <w:rFonts w:ascii="Times New Roman" w:hAnsi="Times New Roman"/>
                <w:b/>
                <w:bCs/>
                <w:color w:val="000000"/>
                <w:sz w:val="24"/>
                <w:szCs w:val="24"/>
                <w:lang w:eastAsia="it-IT"/>
              </w:rPr>
              <w:t xml:space="preserve">C, F, K </w:t>
            </w:r>
          </w:p>
          <w:p w14:paraId="5F284775"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B numero </w:t>
            </w:r>
            <w:r w:rsidRPr="00EC1049">
              <w:rPr>
                <w:rFonts w:ascii="Times New Roman" w:hAnsi="Times New Roman"/>
                <w:b/>
                <w:bCs/>
                <w:color w:val="000000"/>
                <w:sz w:val="24"/>
                <w:szCs w:val="24"/>
                <w:lang w:eastAsia="it-IT"/>
              </w:rPr>
              <w:t xml:space="preserve">1, 6 </w:t>
            </w:r>
          </w:p>
        </w:tc>
      </w:tr>
      <w:tr w:rsidR="00EC1049" w:rsidRPr="00271CBB" w14:paraId="74DFCCFA" w14:textId="77777777" w:rsidTr="00271CBB">
        <w:tc>
          <w:tcPr>
            <w:tcW w:w="4814" w:type="dxa"/>
            <w:shd w:val="clear" w:color="auto" w:fill="auto"/>
          </w:tcPr>
          <w:p w14:paraId="671E7395"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bCs/>
                <w:color w:val="000000"/>
                <w:sz w:val="24"/>
                <w:szCs w:val="24"/>
                <w:lang w:eastAsia="it-IT"/>
              </w:rPr>
              <w:lastRenderedPageBreak/>
              <w:t xml:space="preserve">Potenziamento delle discipline motorie e sviluppo di comportamenti ispirati ad uno stile di vita sano </w:t>
            </w:r>
          </w:p>
        </w:tc>
        <w:tc>
          <w:tcPr>
            <w:tcW w:w="4814" w:type="dxa"/>
            <w:shd w:val="clear" w:color="auto" w:fill="auto"/>
          </w:tcPr>
          <w:p w14:paraId="164509F3"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A lettera </w:t>
            </w:r>
            <w:r w:rsidRPr="00EC1049">
              <w:rPr>
                <w:rFonts w:ascii="Times New Roman" w:hAnsi="Times New Roman"/>
                <w:b/>
                <w:bCs/>
                <w:color w:val="000000"/>
                <w:sz w:val="24"/>
                <w:szCs w:val="24"/>
                <w:lang w:eastAsia="it-IT"/>
              </w:rPr>
              <w:t xml:space="preserve">G, K </w:t>
            </w:r>
          </w:p>
          <w:p w14:paraId="719B7B8D"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B numero </w:t>
            </w:r>
            <w:r w:rsidRPr="00EC1049">
              <w:rPr>
                <w:rFonts w:ascii="Times New Roman" w:hAnsi="Times New Roman"/>
                <w:b/>
                <w:bCs/>
                <w:color w:val="000000"/>
                <w:sz w:val="24"/>
                <w:szCs w:val="24"/>
                <w:lang w:eastAsia="it-IT"/>
              </w:rPr>
              <w:t xml:space="preserve">1 </w:t>
            </w:r>
          </w:p>
        </w:tc>
      </w:tr>
      <w:tr w:rsidR="00EC1049" w:rsidRPr="00271CBB" w14:paraId="54B559CE" w14:textId="77777777" w:rsidTr="00271CBB">
        <w:tc>
          <w:tcPr>
            <w:tcW w:w="4814" w:type="dxa"/>
            <w:shd w:val="clear" w:color="auto" w:fill="auto"/>
          </w:tcPr>
          <w:p w14:paraId="48C77D4B"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bCs/>
                <w:color w:val="000000"/>
                <w:sz w:val="24"/>
                <w:szCs w:val="24"/>
                <w:lang w:eastAsia="it-IT"/>
              </w:rPr>
              <w:t xml:space="preserve">Potenziamento delle metodologie laboratoriali ed attività di laboratorio </w:t>
            </w:r>
          </w:p>
        </w:tc>
        <w:tc>
          <w:tcPr>
            <w:tcW w:w="4814" w:type="dxa"/>
            <w:shd w:val="clear" w:color="auto" w:fill="auto"/>
          </w:tcPr>
          <w:p w14:paraId="281E846F"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A lettera </w:t>
            </w:r>
            <w:r w:rsidRPr="00EC1049">
              <w:rPr>
                <w:rFonts w:ascii="Times New Roman" w:hAnsi="Times New Roman"/>
                <w:b/>
                <w:bCs/>
                <w:color w:val="000000"/>
                <w:sz w:val="24"/>
                <w:szCs w:val="24"/>
                <w:lang w:eastAsia="it-IT"/>
              </w:rPr>
              <w:t xml:space="preserve">D, I, K </w:t>
            </w:r>
          </w:p>
          <w:p w14:paraId="35CB562A"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B numero </w:t>
            </w:r>
            <w:r w:rsidRPr="00EC1049">
              <w:rPr>
                <w:rFonts w:ascii="Times New Roman" w:hAnsi="Times New Roman"/>
                <w:b/>
                <w:bCs/>
                <w:color w:val="000000"/>
                <w:sz w:val="24"/>
                <w:szCs w:val="24"/>
                <w:lang w:eastAsia="it-IT"/>
              </w:rPr>
              <w:t xml:space="preserve">3, 5 </w:t>
            </w:r>
          </w:p>
        </w:tc>
      </w:tr>
      <w:tr w:rsidR="00EC1049" w:rsidRPr="00271CBB" w14:paraId="5500F35A" w14:textId="77777777" w:rsidTr="00271CBB">
        <w:tc>
          <w:tcPr>
            <w:tcW w:w="4814" w:type="dxa"/>
            <w:shd w:val="clear" w:color="auto" w:fill="auto"/>
          </w:tcPr>
          <w:p w14:paraId="4C4317CA"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bCs/>
                <w:color w:val="000000"/>
                <w:sz w:val="24"/>
                <w:szCs w:val="24"/>
                <w:lang w:eastAsia="it-IT"/>
              </w:rPr>
              <w:t xml:space="preserve">Valorizzazione risorse strumentali </w:t>
            </w:r>
          </w:p>
        </w:tc>
        <w:tc>
          <w:tcPr>
            <w:tcW w:w="4814" w:type="dxa"/>
            <w:shd w:val="clear" w:color="auto" w:fill="auto"/>
          </w:tcPr>
          <w:p w14:paraId="44F4860F"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A lettera H </w:t>
            </w:r>
          </w:p>
          <w:p w14:paraId="73C7D9F1"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B numero </w:t>
            </w:r>
            <w:r w:rsidRPr="00EC1049">
              <w:rPr>
                <w:rFonts w:ascii="Times New Roman" w:hAnsi="Times New Roman"/>
                <w:b/>
                <w:bCs/>
                <w:color w:val="000000"/>
                <w:sz w:val="24"/>
                <w:szCs w:val="24"/>
                <w:lang w:eastAsia="it-IT"/>
              </w:rPr>
              <w:t xml:space="preserve">2, 3 </w:t>
            </w:r>
          </w:p>
        </w:tc>
      </w:tr>
      <w:tr w:rsidR="00EC1049" w:rsidRPr="00271CBB" w14:paraId="70B9306B" w14:textId="77777777" w:rsidTr="00271CBB">
        <w:tc>
          <w:tcPr>
            <w:tcW w:w="4814" w:type="dxa"/>
            <w:shd w:val="clear" w:color="auto" w:fill="auto"/>
          </w:tcPr>
          <w:p w14:paraId="2084A6D4"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bCs/>
                <w:color w:val="000000"/>
                <w:sz w:val="24"/>
                <w:szCs w:val="24"/>
                <w:lang w:eastAsia="it-IT"/>
              </w:rPr>
              <w:t xml:space="preserve">Sviluppo di comportamenti responsabili rivolti al rispetto della legalità, della sostenibilità ambientale, dei beni paesaggistici </w:t>
            </w:r>
          </w:p>
        </w:tc>
        <w:tc>
          <w:tcPr>
            <w:tcW w:w="4814" w:type="dxa"/>
            <w:shd w:val="clear" w:color="auto" w:fill="auto"/>
          </w:tcPr>
          <w:p w14:paraId="1C00D268"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A lettera </w:t>
            </w:r>
            <w:r w:rsidRPr="00EC1049">
              <w:rPr>
                <w:rFonts w:ascii="Times New Roman" w:hAnsi="Times New Roman"/>
                <w:b/>
                <w:bCs/>
                <w:color w:val="000000"/>
                <w:sz w:val="24"/>
                <w:szCs w:val="24"/>
                <w:lang w:eastAsia="it-IT"/>
              </w:rPr>
              <w:t xml:space="preserve">D, E, J, K </w:t>
            </w:r>
          </w:p>
          <w:p w14:paraId="6694ACE1"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B numero </w:t>
            </w:r>
            <w:r w:rsidRPr="00EC1049">
              <w:rPr>
                <w:rFonts w:ascii="Times New Roman" w:hAnsi="Times New Roman"/>
                <w:b/>
                <w:bCs/>
                <w:color w:val="000000"/>
                <w:sz w:val="24"/>
                <w:szCs w:val="24"/>
                <w:lang w:eastAsia="it-IT"/>
              </w:rPr>
              <w:t xml:space="preserve">6 </w:t>
            </w:r>
          </w:p>
        </w:tc>
      </w:tr>
      <w:tr w:rsidR="00EC1049" w:rsidRPr="00271CBB" w14:paraId="70CC8CFF" w14:textId="77777777" w:rsidTr="00271CBB">
        <w:tc>
          <w:tcPr>
            <w:tcW w:w="4814" w:type="dxa"/>
            <w:shd w:val="clear" w:color="auto" w:fill="auto"/>
          </w:tcPr>
          <w:p w14:paraId="0B835C4E"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bCs/>
                <w:color w:val="000000"/>
                <w:sz w:val="24"/>
                <w:szCs w:val="24"/>
                <w:lang w:eastAsia="it-IT"/>
              </w:rPr>
              <w:t xml:space="preserve">Valorizzazione del ruolo della comunità scolastica </w:t>
            </w:r>
          </w:p>
        </w:tc>
        <w:tc>
          <w:tcPr>
            <w:tcW w:w="4814" w:type="dxa"/>
            <w:shd w:val="clear" w:color="auto" w:fill="auto"/>
          </w:tcPr>
          <w:p w14:paraId="4978D14F"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A lettera K </w:t>
            </w:r>
          </w:p>
          <w:p w14:paraId="3B02ADA6" w14:textId="77777777" w:rsidR="00EC1049" w:rsidRPr="00EC1049" w:rsidRDefault="00EC1049" w:rsidP="00EC1049">
            <w:pPr>
              <w:autoSpaceDE w:val="0"/>
              <w:autoSpaceDN w:val="0"/>
              <w:adjustRightInd w:val="0"/>
              <w:spacing w:after="0" w:line="240" w:lineRule="auto"/>
              <w:rPr>
                <w:rFonts w:ascii="Times New Roman" w:hAnsi="Times New Roman"/>
                <w:color w:val="000000"/>
                <w:sz w:val="24"/>
                <w:szCs w:val="24"/>
                <w:lang w:eastAsia="it-IT"/>
              </w:rPr>
            </w:pPr>
            <w:r w:rsidRPr="00EC1049">
              <w:rPr>
                <w:rFonts w:ascii="Times New Roman" w:hAnsi="Times New Roman"/>
                <w:color w:val="000000"/>
                <w:sz w:val="24"/>
                <w:szCs w:val="24"/>
                <w:lang w:eastAsia="it-IT"/>
              </w:rPr>
              <w:t xml:space="preserve">Connessione Appendice B numero </w:t>
            </w:r>
            <w:r w:rsidRPr="00EC1049">
              <w:rPr>
                <w:rFonts w:ascii="Times New Roman" w:hAnsi="Times New Roman"/>
                <w:b/>
                <w:bCs/>
                <w:color w:val="000000"/>
                <w:sz w:val="24"/>
                <w:szCs w:val="24"/>
                <w:lang w:eastAsia="it-IT"/>
              </w:rPr>
              <w:t xml:space="preserve">6 </w:t>
            </w:r>
          </w:p>
        </w:tc>
      </w:tr>
    </w:tbl>
    <w:p w14:paraId="724A0EB7" w14:textId="77777777" w:rsidR="003B6CDD" w:rsidRDefault="003B6CDD"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1E237AE5" w14:textId="77777777" w:rsidR="00767B21" w:rsidRDefault="004A1F61"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C20360">
        <w:rPr>
          <w:rFonts w:ascii="Times New Roman" w:hAnsi="Times New Roman"/>
          <w:sz w:val="24"/>
          <w:szCs w:val="24"/>
        </w:rPr>
        <w:t xml:space="preserve">SEZIONE 3 </w:t>
      </w:r>
      <w:r w:rsidR="008009DA">
        <w:rPr>
          <w:rFonts w:ascii="Times New Roman" w:hAnsi="Times New Roman"/>
          <w:sz w:val="24"/>
          <w:szCs w:val="24"/>
        </w:rPr>
        <w:t>–</w:t>
      </w:r>
      <w:r w:rsidRPr="00C20360">
        <w:rPr>
          <w:rFonts w:ascii="Times New Roman" w:hAnsi="Times New Roman"/>
          <w:sz w:val="24"/>
          <w:szCs w:val="24"/>
        </w:rPr>
        <w:t xml:space="preserve"> Pianificare le azioni di ciascun obiettivo di processo individuato in tre passi </w:t>
      </w:r>
    </w:p>
    <w:p w14:paraId="522E52C5" w14:textId="77777777" w:rsidR="00767B21" w:rsidRPr="00C20360" w:rsidRDefault="00767B21"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562A3684" w14:textId="77777777" w:rsidR="00767B21" w:rsidRDefault="004A1F61" w:rsidP="000166A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sz w:val="24"/>
          <w:szCs w:val="24"/>
        </w:rPr>
      </w:pPr>
      <w:r w:rsidRPr="00C20360">
        <w:rPr>
          <w:rFonts w:ascii="Times New Roman" w:hAnsi="Times New Roman"/>
          <w:sz w:val="24"/>
          <w:szCs w:val="24"/>
        </w:rPr>
        <w:t xml:space="preserve">Passo 1 </w:t>
      </w:r>
      <w:r w:rsidR="008009DA">
        <w:rPr>
          <w:rFonts w:ascii="Times New Roman" w:hAnsi="Times New Roman"/>
          <w:sz w:val="24"/>
          <w:szCs w:val="24"/>
        </w:rPr>
        <w:t>–</w:t>
      </w:r>
      <w:r w:rsidRPr="00C20360">
        <w:rPr>
          <w:rFonts w:ascii="Times New Roman" w:hAnsi="Times New Roman"/>
          <w:sz w:val="24"/>
          <w:szCs w:val="24"/>
        </w:rPr>
        <w:t xml:space="preserve"> Definire l</w:t>
      </w:r>
      <w:r w:rsidR="008009DA">
        <w:rPr>
          <w:rFonts w:ascii="Times New Roman" w:hAnsi="Times New Roman"/>
          <w:sz w:val="24"/>
          <w:szCs w:val="24"/>
        </w:rPr>
        <w:t>’</w:t>
      </w:r>
      <w:r w:rsidRPr="00C20360">
        <w:rPr>
          <w:rFonts w:ascii="Times New Roman" w:hAnsi="Times New Roman"/>
          <w:sz w:val="24"/>
          <w:szCs w:val="24"/>
        </w:rPr>
        <w:t xml:space="preserve">impegno delle risorse umane e strumentali </w:t>
      </w:r>
    </w:p>
    <w:p w14:paraId="2C7A55D3" w14:textId="77777777" w:rsidR="00767B21" w:rsidRDefault="00767B21" w:rsidP="000166A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sz w:val="24"/>
          <w:szCs w:val="24"/>
        </w:rPr>
      </w:pPr>
    </w:p>
    <w:p w14:paraId="6C3B3A65" w14:textId="77777777" w:rsidR="004A1F61" w:rsidRDefault="004A1F61" w:rsidP="000166A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sz w:val="24"/>
          <w:szCs w:val="24"/>
        </w:rPr>
      </w:pPr>
      <w:r w:rsidRPr="00C20360">
        <w:rPr>
          <w:rFonts w:ascii="Times New Roman" w:hAnsi="Times New Roman"/>
          <w:sz w:val="24"/>
          <w:szCs w:val="24"/>
        </w:rPr>
        <w:t>La pianificazione delle azioni è il cuore della predisposizione del piano. Si parte con la previsione dell</w:t>
      </w:r>
      <w:r w:rsidR="008009DA">
        <w:rPr>
          <w:rFonts w:ascii="Times New Roman" w:hAnsi="Times New Roman"/>
          <w:sz w:val="24"/>
          <w:szCs w:val="24"/>
        </w:rPr>
        <w:t>’</w:t>
      </w:r>
      <w:r w:rsidRPr="00C20360">
        <w:rPr>
          <w:rFonts w:ascii="Times New Roman" w:hAnsi="Times New Roman"/>
          <w:sz w:val="24"/>
          <w:szCs w:val="24"/>
        </w:rPr>
        <w:t>impegno di risorse umane interne alla scuola, definendo ciò che esula dalle normali funzioni di servizio e che ha un impatto aggiuntivo di carattere finanziario (docenti, personale ATA, DS) e di quelle esterne (consulenti, formatori, ecc.), quantificando le spese che la scuola intende sostenere per l</w:t>
      </w:r>
      <w:r w:rsidR="008009DA">
        <w:rPr>
          <w:rFonts w:ascii="Times New Roman" w:hAnsi="Times New Roman"/>
          <w:sz w:val="24"/>
          <w:szCs w:val="24"/>
        </w:rPr>
        <w:t>’</w:t>
      </w:r>
      <w:r w:rsidRPr="00C20360">
        <w:rPr>
          <w:rFonts w:ascii="Times New Roman" w:hAnsi="Times New Roman"/>
          <w:sz w:val="24"/>
          <w:szCs w:val="24"/>
        </w:rPr>
        <w:t>attuazione delle</w:t>
      </w:r>
      <w:r w:rsidR="00767B21">
        <w:rPr>
          <w:rFonts w:ascii="Times New Roman" w:hAnsi="Times New Roman"/>
          <w:sz w:val="24"/>
          <w:szCs w:val="24"/>
        </w:rPr>
        <w:t xml:space="preserve"> </w:t>
      </w:r>
      <w:r w:rsidRPr="00C20360">
        <w:rPr>
          <w:rFonts w:ascii="Times New Roman" w:hAnsi="Times New Roman"/>
          <w:sz w:val="24"/>
          <w:szCs w:val="24"/>
        </w:rPr>
        <w:t>azioni descritte</w:t>
      </w:r>
      <w:r w:rsidR="00767B21">
        <w:rPr>
          <w:rFonts w:ascii="Times New Roman" w:hAnsi="Times New Roman"/>
          <w:sz w:val="24"/>
          <w:szCs w:val="24"/>
        </w:rPr>
        <w:t>.</w:t>
      </w:r>
    </w:p>
    <w:p w14:paraId="373C1E1E" w14:textId="77777777" w:rsidR="00767B21" w:rsidRPr="00C20360" w:rsidRDefault="00767B21" w:rsidP="000166A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sz w:val="24"/>
          <w:szCs w:val="24"/>
        </w:rPr>
      </w:pPr>
    </w:p>
    <w:p w14:paraId="185C2E42" w14:textId="77777777" w:rsidR="00AF4684" w:rsidRPr="00AF4684" w:rsidRDefault="00AF4684" w:rsidP="000166A8">
      <w:pPr>
        <w:spacing w:line="276" w:lineRule="auto"/>
        <w:jc w:val="both"/>
        <w:rPr>
          <w:rFonts w:ascii="Times New Roman" w:hAnsi="Times New Roman"/>
          <w:sz w:val="24"/>
          <w:szCs w:val="24"/>
        </w:rPr>
      </w:pPr>
      <w:r w:rsidRPr="00AF4684">
        <w:rPr>
          <w:rFonts w:ascii="Times New Roman" w:hAnsi="Times New Roman"/>
          <w:sz w:val="24"/>
          <w:szCs w:val="24"/>
        </w:rPr>
        <w:t xml:space="preserve">Secondo quanto previsto dalla Legge 107/2015 le Scuole, al fine di valorizzare i percorsi formativi individualizzati degli studenti, introducono insegnamenti opzionali anche utilizzando la quota di autonomia e gli spazi di flessibilità e sulla base dell’organico dell’autonomia riconosciuto dall’U.S.R. </w:t>
      </w:r>
    </w:p>
    <w:p w14:paraId="236746C9" w14:textId="77777777" w:rsidR="003B6CDD" w:rsidRDefault="003B6CDD" w:rsidP="000166A8">
      <w:pPr>
        <w:spacing w:line="276" w:lineRule="auto"/>
        <w:jc w:val="both"/>
        <w:rPr>
          <w:rFonts w:ascii="Times New Roman" w:hAnsi="Times New Roman"/>
          <w:sz w:val="24"/>
          <w:szCs w:val="24"/>
        </w:rPr>
      </w:pPr>
      <w:r>
        <w:rPr>
          <w:rFonts w:ascii="Times New Roman" w:hAnsi="Times New Roman"/>
          <w:sz w:val="24"/>
          <w:szCs w:val="24"/>
        </w:rPr>
        <w:t>Pertanto gli insegnamenti sono riferiti principalmente all’ambito di cittadinanza e all’ambito scientifico.</w:t>
      </w:r>
    </w:p>
    <w:p w14:paraId="4C135852" w14:textId="77777777" w:rsidR="00AF4684" w:rsidRPr="00AF4684" w:rsidRDefault="00AF4684" w:rsidP="000166A8">
      <w:pPr>
        <w:spacing w:line="276" w:lineRule="auto"/>
        <w:jc w:val="both"/>
        <w:rPr>
          <w:rFonts w:ascii="Times New Roman" w:hAnsi="Times New Roman"/>
          <w:sz w:val="24"/>
          <w:szCs w:val="24"/>
        </w:rPr>
      </w:pPr>
      <w:r w:rsidRPr="00AF4684">
        <w:rPr>
          <w:rFonts w:ascii="Times New Roman" w:hAnsi="Times New Roman"/>
          <w:sz w:val="24"/>
          <w:szCs w:val="24"/>
        </w:rPr>
        <w:t>Legge 107/ art 28. Tali insegnamenti opzionali possono essere liberamente scelti e frequentati dagli alunni per personalizzare, consolidare e arricchire consapevolmente il proprio portfolio delle Abilità e Competenze sia specifiche che di cittadinanza divenendo così attori attivi del proprio percorso formativo.</w:t>
      </w:r>
      <w:r w:rsidR="003B6CDD">
        <w:rPr>
          <w:rFonts w:ascii="Times New Roman" w:hAnsi="Times New Roman"/>
          <w:sz w:val="24"/>
          <w:szCs w:val="24"/>
        </w:rPr>
        <w:t xml:space="preserve"> Per la matematica, dall’analisi dei dati delle prove invalsi si evidenzia la carenza per la disciplina, dunque si pensa a forme di potenziamento con corsi personalizzati sia nel curriculare che nell’extracurriculare</w:t>
      </w:r>
      <w:r w:rsidRPr="00AF4684">
        <w:rPr>
          <w:rFonts w:ascii="Times New Roman" w:hAnsi="Times New Roman"/>
          <w:sz w:val="24"/>
          <w:szCs w:val="24"/>
        </w:rPr>
        <w:t xml:space="preserve"> </w:t>
      </w:r>
      <w:r w:rsidR="003B6CDD">
        <w:rPr>
          <w:rFonts w:ascii="Times New Roman" w:hAnsi="Times New Roman"/>
          <w:sz w:val="24"/>
          <w:szCs w:val="24"/>
        </w:rPr>
        <w:t xml:space="preserve">finalizzati al recupero di tale gup riscontrato. Per il triennio per la medesima disciplina, nell’indirizzo scientifico in modo particolare, si prevedono opportunatamente percorsi indirizzati alle eccellenze che già emergono nella nostra scuola e già sono inseriti in percorsi costruttivi con l’Università. </w:t>
      </w:r>
      <w:r w:rsidRPr="00AF4684">
        <w:rPr>
          <w:rFonts w:ascii="Times New Roman" w:hAnsi="Times New Roman"/>
          <w:sz w:val="24"/>
          <w:szCs w:val="24"/>
        </w:rPr>
        <w:t xml:space="preserve">Ciascun alunno può frequentare </w:t>
      </w:r>
      <w:r w:rsidR="00A93FED">
        <w:rPr>
          <w:rFonts w:ascii="Times New Roman" w:hAnsi="Times New Roman"/>
          <w:sz w:val="24"/>
          <w:szCs w:val="24"/>
        </w:rPr>
        <w:t>più corsi</w:t>
      </w:r>
      <w:r w:rsidRPr="00AF4684">
        <w:rPr>
          <w:rFonts w:ascii="Times New Roman" w:hAnsi="Times New Roman"/>
          <w:sz w:val="24"/>
          <w:szCs w:val="24"/>
        </w:rPr>
        <w:t xml:space="preserve">, visto che le lezioni di tali insegnamenti opzionali si svolgono </w:t>
      </w:r>
      <w:r w:rsidR="00A93FED">
        <w:rPr>
          <w:rFonts w:ascii="Times New Roman" w:hAnsi="Times New Roman"/>
          <w:sz w:val="24"/>
          <w:szCs w:val="24"/>
        </w:rPr>
        <w:t xml:space="preserve">anche </w:t>
      </w:r>
      <w:r w:rsidRPr="00AF4684">
        <w:rPr>
          <w:rFonts w:ascii="Times New Roman" w:hAnsi="Times New Roman"/>
          <w:sz w:val="24"/>
          <w:szCs w:val="24"/>
        </w:rPr>
        <w:t>in orario pomeridiano (o comunque a fine orario curriculare) e prevedono l’obbligo di frequenza con giustificazione delle assenze, ritardi e uscite anticipate. In ogni A.</w:t>
      </w:r>
      <w:r w:rsidR="003411BB">
        <w:rPr>
          <w:rFonts w:ascii="Times New Roman" w:hAnsi="Times New Roman"/>
          <w:sz w:val="24"/>
          <w:szCs w:val="24"/>
        </w:rPr>
        <w:t xml:space="preserve"> </w:t>
      </w:r>
      <w:r w:rsidRPr="00AF4684">
        <w:rPr>
          <w:rFonts w:ascii="Times New Roman" w:hAnsi="Times New Roman"/>
          <w:sz w:val="24"/>
          <w:szCs w:val="24"/>
        </w:rPr>
        <w:t xml:space="preserve">S. saranno effettivamente attivati i </w:t>
      </w:r>
      <w:r w:rsidR="00A93FED">
        <w:rPr>
          <w:rFonts w:ascii="Times New Roman" w:hAnsi="Times New Roman"/>
          <w:sz w:val="24"/>
          <w:szCs w:val="24"/>
        </w:rPr>
        <w:t>per</w:t>
      </w:r>
      <w:r w:rsidRPr="00AF4684">
        <w:rPr>
          <w:rFonts w:ascii="Times New Roman" w:hAnsi="Times New Roman"/>
          <w:sz w:val="24"/>
          <w:szCs w:val="24"/>
        </w:rPr>
        <w:t>corsi delle Discipline opzionali che raggiungono un numero minimo e massimo di studenti (da stabilire). Le modalità di svolgimento delle lezioni e di rilevazione del profitto saranno esplicitate dal docente all’inizio di ciascun Corso. La frequenza e i risultati conseguiti in tali insegnamenti opzionali, espressi sotto forma di giudizio, concorrono, a pieno titolo, alla valutazione dello studente in ciascun A.S. di frequenza e sono inseriti nel Curriculum dello studente</w:t>
      </w:r>
      <w:r w:rsidR="00A93FED">
        <w:rPr>
          <w:rFonts w:ascii="Times New Roman" w:hAnsi="Times New Roman"/>
          <w:sz w:val="24"/>
          <w:szCs w:val="24"/>
        </w:rPr>
        <w:t>.</w:t>
      </w:r>
    </w:p>
    <w:p w14:paraId="1D3030AF" w14:textId="77777777" w:rsidR="00AF4684" w:rsidRDefault="00AF4684" w:rsidP="000166A8">
      <w:pPr>
        <w:spacing w:line="276" w:lineRule="auto"/>
        <w:jc w:val="both"/>
        <w:rPr>
          <w:rFonts w:ascii="Times New Roman" w:hAnsi="Times New Roman"/>
          <w:sz w:val="24"/>
          <w:szCs w:val="24"/>
        </w:rPr>
      </w:pPr>
      <w:r w:rsidRPr="00AF4684">
        <w:rPr>
          <w:rFonts w:ascii="Times New Roman" w:hAnsi="Times New Roman"/>
          <w:sz w:val="24"/>
          <w:szCs w:val="24"/>
        </w:rPr>
        <w:lastRenderedPageBreak/>
        <w:t>Pertanto</w:t>
      </w:r>
      <w:r w:rsidR="00485691">
        <w:rPr>
          <w:rFonts w:ascii="Times New Roman" w:hAnsi="Times New Roman"/>
          <w:sz w:val="24"/>
          <w:szCs w:val="24"/>
        </w:rPr>
        <w:t>,</w:t>
      </w:r>
      <w:r w:rsidRPr="00AF4684">
        <w:rPr>
          <w:rFonts w:ascii="Times New Roman" w:hAnsi="Times New Roman"/>
          <w:sz w:val="24"/>
          <w:szCs w:val="24"/>
        </w:rPr>
        <w:t xml:space="preserve"> bisogna ipotizzare e sviluppare</w:t>
      </w:r>
      <w:r w:rsidR="00A93FED">
        <w:rPr>
          <w:rFonts w:ascii="Times New Roman" w:hAnsi="Times New Roman"/>
          <w:sz w:val="24"/>
          <w:szCs w:val="24"/>
        </w:rPr>
        <w:t xml:space="preserve"> percorsi opzionali</w:t>
      </w:r>
      <w:r w:rsidRPr="00AF4684">
        <w:rPr>
          <w:rFonts w:ascii="Times New Roman" w:hAnsi="Times New Roman"/>
          <w:sz w:val="24"/>
          <w:szCs w:val="24"/>
        </w:rPr>
        <w:t xml:space="preserve"> sfruttando </w:t>
      </w:r>
      <w:r w:rsidR="00A93FED">
        <w:rPr>
          <w:rFonts w:ascii="Times New Roman" w:hAnsi="Times New Roman"/>
          <w:sz w:val="24"/>
          <w:szCs w:val="24"/>
        </w:rPr>
        <w:t xml:space="preserve">anche </w:t>
      </w:r>
      <w:r w:rsidRPr="00AF4684">
        <w:rPr>
          <w:rFonts w:ascii="Times New Roman" w:hAnsi="Times New Roman"/>
          <w:sz w:val="24"/>
          <w:szCs w:val="24"/>
        </w:rPr>
        <w:t>le discipline di potenziamento che l</w:t>
      </w:r>
      <w:r w:rsidR="008009DA">
        <w:rPr>
          <w:rFonts w:ascii="Times New Roman" w:hAnsi="Times New Roman"/>
          <w:sz w:val="24"/>
          <w:szCs w:val="24"/>
        </w:rPr>
        <w:t>’</w:t>
      </w:r>
      <w:r w:rsidRPr="00AF4684">
        <w:rPr>
          <w:rFonts w:ascii="Times New Roman" w:hAnsi="Times New Roman"/>
          <w:sz w:val="24"/>
          <w:szCs w:val="24"/>
        </w:rPr>
        <w:t xml:space="preserve">USR ha messo a disposizione della scuola (matematica, informatica, </w:t>
      </w:r>
      <w:r w:rsidR="00A93FED">
        <w:rPr>
          <w:rFonts w:ascii="Times New Roman" w:hAnsi="Times New Roman"/>
          <w:sz w:val="24"/>
          <w:szCs w:val="24"/>
        </w:rPr>
        <w:t>scienze giuridiche</w:t>
      </w:r>
      <w:r w:rsidRPr="00AF4684">
        <w:rPr>
          <w:rFonts w:ascii="Times New Roman" w:hAnsi="Times New Roman"/>
          <w:sz w:val="24"/>
          <w:szCs w:val="24"/>
        </w:rPr>
        <w:t>, arte dei metalli)</w:t>
      </w:r>
      <w:r>
        <w:rPr>
          <w:rFonts w:ascii="Times New Roman" w:hAnsi="Times New Roman"/>
          <w:sz w:val="24"/>
          <w:szCs w:val="24"/>
        </w:rPr>
        <w:t>.</w:t>
      </w:r>
    </w:p>
    <w:p w14:paraId="5CC87CD1" w14:textId="77777777" w:rsidR="00AF4684" w:rsidRDefault="00AF4684" w:rsidP="000166A8">
      <w:pPr>
        <w:spacing w:line="276" w:lineRule="auto"/>
        <w:jc w:val="both"/>
        <w:rPr>
          <w:rFonts w:ascii="Times New Roman" w:hAnsi="Times New Roman"/>
          <w:sz w:val="24"/>
          <w:szCs w:val="24"/>
        </w:rPr>
      </w:pPr>
      <w:r>
        <w:rPr>
          <w:rFonts w:ascii="Times New Roman" w:hAnsi="Times New Roman"/>
          <w:sz w:val="24"/>
          <w:szCs w:val="24"/>
        </w:rPr>
        <w:t>Dal terzo anno, per l’organico dell’autonomia, sono previste delle materie opzionali a scelta degli alunni che saranno valutate come curriculum.</w:t>
      </w:r>
    </w:p>
    <w:p w14:paraId="12695690" w14:textId="77777777" w:rsidR="00AF4684" w:rsidRPr="00AF4684" w:rsidRDefault="00AF4684" w:rsidP="000166A8">
      <w:pPr>
        <w:spacing w:line="276" w:lineRule="auto"/>
        <w:jc w:val="both"/>
        <w:rPr>
          <w:rFonts w:ascii="Times New Roman" w:hAnsi="Times New Roman"/>
          <w:sz w:val="24"/>
          <w:szCs w:val="24"/>
        </w:rPr>
      </w:pPr>
      <w:r>
        <w:rPr>
          <w:rFonts w:ascii="Times New Roman" w:hAnsi="Times New Roman"/>
          <w:sz w:val="24"/>
          <w:szCs w:val="24"/>
        </w:rPr>
        <w:t>Vengono considerate, a seguito di riunione NIV, tali moduli</w:t>
      </w:r>
      <w:r w:rsidRPr="00AF4684">
        <w:rPr>
          <w:rFonts w:ascii="Times New Roman" w:hAnsi="Times New Roman"/>
          <w:sz w:val="24"/>
          <w:szCs w:val="24"/>
        </w:rPr>
        <w:t>:</w:t>
      </w:r>
    </w:p>
    <w:p w14:paraId="6E2A96B8" w14:textId="77777777" w:rsidR="00F17EEE" w:rsidRDefault="00F17EEE" w:rsidP="00F17EEE">
      <w:pPr>
        <w:numPr>
          <w:ilvl w:val="0"/>
          <w:numId w:val="17"/>
        </w:numPr>
        <w:spacing w:line="276" w:lineRule="auto"/>
        <w:rPr>
          <w:rFonts w:ascii="Times New Roman" w:hAnsi="Times New Roman"/>
          <w:sz w:val="24"/>
          <w:szCs w:val="24"/>
        </w:rPr>
      </w:pPr>
      <w:r w:rsidRPr="00AF4684">
        <w:rPr>
          <w:rFonts w:ascii="Times New Roman" w:hAnsi="Times New Roman"/>
          <w:sz w:val="24"/>
          <w:szCs w:val="24"/>
        </w:rPr>
        <w:t>Laboratorio di Arte</w:t>
      </w:r>
      <w:r>
        <w:rPr>
          <w:rFonts w:ascii="Times New Roman" w:hAnsi="Times New Roman"/>
          <w:sz w:val="24"/>
          <w:szCs w:val="24"/>
        </w:rPr>
        <w:t xml:space="preserve"> </w:t>
      </w:r>
    </w:p>
    <w:p w14:paraId="72E50AD3" w14:textId="77777777" w:rsidR="00F17EEE" w:rsidRDefault="00F17EEE" w:rsidP="000166A8">
      <w:pPr>
        <w:numPr>
          <w:ilvl w:val="0"/>
          <w:numId w:val="17"/>
        </w:numPr>
        <w:spacing w:line="276" w:lineRule="auto"/>
        <w:rPr>
          <w:rFonts w:ascii="Times New Roman" w:hAnsi="Times New Roman"/>
          <w:sz w:val="24"/>
          <w:szCs w:val="24"/>
        </w:rPr>
      </w:pPr>
      <w:r>
        <w:rPr>
          <w:rFonts w:ascii="Times New Roman" w:hAnsi="Times New Roman"/>
          <w:sz w:val="24"/>
          <w:szCs w:val="24"/>
        </w:rPr>
        <w:t>Percorso di cittadinanza con attività laboratoriale, simulazione di casi e partecipazione a progetti.</w:t>
      </w:r>
    </w:p>
    <w:p w14:paraId="57DD35C4" w14:textId="77777777" w:rsidR="00AF4684" w:rsidRDefault="00AF4684" w:rsidP="000166A8">
      <w:pPr>
        <w:numPr>
          <w:ilvl w:val="0"/>
          <w:numId w:val="17"/>
        </w:numPr>
        <w:spacing w:line="276" w:lineRule="auto"/>
        <w:rPr>
          <w:rFonts w:ascii="Times New Roman" w:hAnsi="Times New Roman"/>
          <w:sz w:val="24"/>
          <w:szCs w:val="24"/>
        </w:rPr>
      </w:pPr>
      <w:r w:rsidRPr="00AF4684">
        <w:rPr>
          <w:rFonts w:ascii="Times New Roman" w:hAnsi="Times New Roman"/>
          <w:sz w:val="24"/>
          <w:szCs w:val="24"/>
        </w:rPr>
        <w:t>Recupero e potenziamento di matematica</w:t>
      </w:r>
      <w:r w:rsidR="008F3F7D">
        <w:rPr>
          <w:rFonts w:ascii="Times New Roman" w:hAnsi="Times New Roman"/>
          <w:sz w:val="24"/>
          <w:szCs w:val="24"/>
        </w:rPr>
        <w:t xml:space="preserve"> e fisica</w:t>
      </w:r>
    </w:p>
    <w:p w14:paraId="5C647672" w14:textId="77777777" w:rsidR="000166A8" w:rsidRPr="00C20360" w:rsidRDefault="000166A8"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1520CFE1" w14:textId="77777777" w:rsidR="00767B21" w:rsidRDefault="00767B21" w:rsidP="00767B2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C20360">
        <w:rPr>
          <w:rFonts w:ascii="Times New Roman" w:hAnsi="Times New Roman"/>
          <w:sz w:val="24"/>
          <w:szCs w:val="24"/>
        </w:rPr>
        <w:t xml:space="preserve">Tabella 6 </w:t>
      </w:r>
      <w:r w:rsidR="008009DA">
        <w:rPr>
          <w:rFonts w:ascii="Times New Roman" w:hAnsi="Times New Roman"/>
          <w:sz w:val="24"/>
          <w:szCs w:val="24"/>
        </w:rPr>
        <w:t>–</w:t>
      </w:r>
      <w:r w:rsidRPr="00767B21">
        <w:rPr>
          <w:rFonts w:ascii="Times New Roman" w:hAnsi="Times New Roman"/>
          <w:sz w:val="24"/>
          <w:szCs w:val="24"/>
        </w:rPr>
        <w:t xml:space="preserve"> </w:t>
      </w:r>
      <w:r w:rsidRPr="00C20360">
        <w:rPr>
          <w:rFonts w:ascii="Times New Roman" w:hAnsi="Times New Roman"/>
          <w:sz w:val="24"/>
          <w:szCs w:val="24"/>
        </w:rPr>
        <w:t>Descrivere l</w:t>
      </w:r>
      <w:r w:rsidR="008009DA">
        <w:rPr>
          <w:rFonts w:ascii="Times New Roman" w:hAnsi="Times New Roman"/>
          <w:sz w:val="24"/>
          <w:szCs w:val="24"/>
        </w:rPr>
        <w:t>’</w:t>
      </w:r>
      <w:r w:rsidRPr="00C20360">
        <w:rPr>
          <w:rFonts w:ascii="Times New Roman" w:hAnsi="Times New Roman"/>
          <w:sz w:val="24"/>
          <w:szCs w:val="24"/>
        </w:rPr>
        <w:t xml:space="preserve">impegno di risorse umane interne alla scuola </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28"/>
        <w:gridCol w:w="1723"/>
        <w:gridCol w:w="1307"/>
        <w:gridCol w:w="1043"/>
        <w:gridCol w:w="1336"/>
      </w:tblGrid>
      <w:tr w:rsidR="00AF4684" w:rsidRPr="009F6DA6" w14:paraId="019CB70D" w14:textId="77777777" w:rsidTr="00352F63">
        <w:tc>
          <w:tcPr>
            <w:tcW w:w="2802" w:type="dxa"/>
            <w:shd w:val="clear" w:color="auto" w:fill="D9D9D9"/>
            <w:vAlign w:val="center"/>
          </w:tcPr>
          <w:p w14:paraId="26D3A3C3" w14:textId="77777777" w:rsidR="00AF4684" w:rsidRPr="009F6DA6" w:rsidRDefault="00AF4684" w:rsidP="009F6DA6">
            <w:pPr>
              <w:autoSpaceDE w:val="0"/>
              <w:autoSpaceDN w:val="0"/>
              <w:adjustRightInd w:val="0"/>
              <w:spacing w:after="0" w:line="240" w:lineRule="auto"/>
              <w:jc w:val="center"/>
              <w:rPr>
                <w:rFonts w:ascii="Times New Roman" w:hAnsi="Times New Roman"/>
                <w:color w:val="000000"/>
                <w:sz w:val="24"/>
                <w:szCs w:val="24"/>
                <w:lang w:eastAsia="it-IT"/>
              </w:rPr>
            </w:pPr>
            <w:r w:rsidRPr="009F6DA6">
              <w:rPr>
                <w:rFonts w:ascii="Times New Roman" w:hAnsi="Times New Roman"/>
                <w:b/>
                <w:bCs/>
                <w:color w:val="000000"/>
                <w:sz w:val="24"/>
                <w:szCs w:val="24"/>
                <w:lang w:eastAsia="it-IT"/>
              </w:rPr>
              <w:t>Obiettivi di processo</w:t>
            </w:r>
          </w:p>
        </w:tc>
        <w:tc>
          <w:tcPr>
            <w:tcW w:w="1728" w:type="dxa"/>
            <w:shd w:val="clear" w:color="auto" w:fill="D9D9D9"/>
            <w:vAlign w:val="center"/>
          </w:tcPr>
          <w:p w14:paraId="203E2C16" w14:textId="77777777" w:rsidR="00AF4684" w:rsidRPr="009F6DA6" w:rsidRDefault="00AF4684" w:rsidP="009F6DA6">
            <w:pPr>
              <w:autoSpaceDE w:val="0"/>
              <w:autoSpaceDN w:val="0"/>
              <w:adjustRightInd w:val="0"/>
              <w:spacing w:after="0" w:line="240" w:lineRule="auto"/>
              <w:jc w:val="center"/>
              <w:rPr>
                <w:rFonts w:ascii="Times New Roman" w:hAnsi="Times New Roman"/>
                <w:color w:val="000000"/>
                <w:sz w:val="24"/>
                <w:szCs w:val="24"/>
                <w:lang w:eastAsia="it-IT"/>
              </w:rPr>
            </w:pPr>
            <w:r w:rsidRPr="009F6DA6">
              <w:rPr>
                <w:rFonts w:ascii="Times New Roman" w:hAnsi="Times New Roman"/>
                <w:b/>
                <w:bCs/>
                <w:color w:val="000000"/>
                <w:sz w:val="24"/>
                <w:szCs w:val="24"/>
                <w:lang w:eastAsia="it-IT"/>
              </w:rPr>
              <w:t>Figure professionali</w:t>
            </w:r>
          </w:p>
        </w:tc>
        <w:tc>
          <w:tcPr>
            <w:tcW w:w="1723" w:type="dxa"/>
            <w:shd w:val="clear" w:color="auto" w:fill="D9D9D9"/>
            <w:vAlign w:val="center"/>
          </w:tcPr>
          <w:p w14:paraId="0C2DFCF8" w14:textId="77777777" w:rsidR="00AF4684" w:rsidRPr="009F6DA6" w:rsidRDefault="00AF4684" w:rsidP="009F6DA6">
            <w:pPr>
              <w:autoSpaceDE w:val="0"/>
              <w:autoSpaceDN w:val="0"/>
              <w:adjustRightInd w:val="0"/>
              <w:spacing w:after="0" w:line="240" w:lineRule="auto"/>
              <w:jc w:val="center"/>
              <w:rPr>
                <w:rFonts w:ascii="Times New Roman" w:hAnsi="Times New Roman"/>
                <w:color w:val="000000"/>
                <w:sz w:val="24"/>
                <w:szCs w:val="24"/>
                <w:lang w:eastAsia="it-IT"/>
              </w:rPr>
            </w:pPr>
            <w:r w:rsidRPr="009F6DA6">
              <w:rPr>
                <w:rFonts w:ascii="Times New Roman" w:hAnsi="Times New Roman"/>
                <w:b/>
                <w:bCs/>
                <w:color w:val="000000"/>
                <w:sz w:val="24"/>
                <w:szCs w:val="24"/>
                <w:lang w:eastAsia="it-IT"/>
              </w:rPr>
              <w:t>Tipologia di attività</w:t>
            </w:r>
          </w:p>
        </w:tc>
        <w:tc>
          <w:tcPr>
            <w:tcW w:w="1307" w:type="dxa"/>
            <w:shd w:val="clear" w:color="auto" w:fill="D9D9D9"/>
            <w:vAlign w:val="center"/>
          </w:tcPr>
          <w:p w14:paraId="5B4E79AD" w14:textId="77777777" w:rsidR="00AF4684" w:rsidRPr="009F6DA6" w:rsidRDefault="00AF4684" w:rsidP="009F6DA6">
            <w:pPr>
              <w:autoSpaceDE w:val="0"/>
              <w:autoSpaceDN w:val="0"/>
              <w:adjustRightInd w:val="0"/>
              <w:spacing w:after="0" w:line="240" w:lineRule="auto"/>
              <w:jc w:val="center"/>
              <w:rPr>
                <w:rFonts w:ascii="Times New Roman" w:hAnsi="Times New Roman"/>
                <w:color w:val="000000"/>
                <w:sz w:val="24"/>
                <w:szCs w:val="24"/>
                <w:lang w:eastAsia="it-IT"/>
              </w:rPr>
            </w:pPr>
            <w:r w:rsidRPr="009F6DA6">
              <w:rPr>
                <w:rFonts w:ascii="Times New Roman" w:hAnsi="Times New Roman"/>
                <w:b/>
                <w:bCs/>
                <w:color w:val="000000"/>
                <w:sz w:val="24"/>
                <w:szCs w:val="24"/>
                <w:lang w:eastAsia="it-IT"/>
              </w:rPr>
              <w:t>Ore aggiuntive presunte</w:t>
            </w:r>
          </w:p>
        </w:tc>
        <w:tc>
          <w:tcPr>
            <w:tcW w:w="1043" w:type="dxa"/>
            <w:shd w:val="clear" w:color="auto" w:fill="D9D9D9"/>
            <w:vAlign w:val="center"/>
          </w:tcPr>
          <w:p w14:paraId="6C9EDBE7" w14:textId="77777777" w:rsidR="00AF4684" w:rsidRPr="009F6DA6" w:rsidRDefault="00AF4684" w:rsidP="009F6DA6">
            <w:pPr>
              <w:autoSpaceDE w:val="0"/>
              <w:autoSpaceDN w:val="0"/>
              <w:adjustRightInd w:val="0"/>
              <w:spacing w:after="0" w:line="240" w:lineRule="auto"/>
              <w:jc w:val="center"/>
              <w:rPr>
                <w:rFonts w:ascii="Times New Roman" w:hAnsi="Times New Roman"/>
                <w:color w:val="000000"/>
                <w:sz w:val="24"/>
                <w:szCs w:val="24"/>
                <w:lang w:eastAsia="it-IT"/>
              </w:rPr>
            </w:pPr>
            <w:r w:rsidRPr="009F6DA6">
              <w:rPr>
                <w:rFonts w:ascii="Times New Roman" w:hAnsi="Times New Roman"/>
                <w:b/>
                <w:bCs/>
                <w:color w:val="000000"/>
                <w:sz w:val="24"/>
                <w:szCs w:val="24"/>
                <w:lang w:eastAsia="it-IT"/>
              </w:rPr>
              <w:t>Costo previsto</w:t>
            </w:r>
          </w:p>
        </w:tc>
        <w:tc>
          <w:tcPr>
            <w:tcW w:w="1336" w:type="dxa"/>
            <w:shd w:val="clear" w:color="auto" w:fill="D9D9D9"/>
            <w:vAlign w:val="center"/>
          </w:tcPr>
          <w:p w14:paraId="25672900" w14:textId="77777777" w:rsidR="00AF4684" w:rsidRPr="009F6DA6" w:rsidRDefault="00AF4684" w:rsidP="009F6DA6">
            <w:pPr>
              <w:autoSpaceDE w:val="0"/>
              <w:autoSpaceDN w:val="0"/>
              <w:adjustRightInd w:val="0"/>
              <w:spacing w:after="0" w:line="240" w:lineRule="auto"/>
              <w:jc w:val="center"/>
              <w:rPr>
                <w:rFonts w:ascii="Times New Roman" w:hAnsi="Times New Roman"/>
                <w:color w:val="000000"/>
                <w:sz w:val="24"/>
                <w:szCs w:val="24"/>
                <w:lang w:eastAsia="it-IT"/>
              </w:rPr>
            </w:pPr>
            <w:r w:rsidRPr="009F6DA6">
              <w:rPr>
                <w:rFonts w:ascii="Times New Roman" w:hAnsi="Times New Roman"/>
                <w:b/>
                <w:bCs/>
                <w:color w:val="000000"/>
                <w:sz w:val="24"/>
                <w:szCs w:val="24"/>
                <w:lang w:eastAsia="it-IT"/>
              </w:rPr>
              <w:t>Fonte finanziaria</w:t>
            </w:r>
          </w:p>
        </w:tc>
      </w:tr>
      <w:tr w:rsidR="000166A8" w:rsidRPr="009F6DA6" w14:paraId="3A34543C" w14:textId="77777777" w:rsidTr="00485691">
        <w:tc>
          <w:tcPr>
            <w:tcW w:w="2802" w:type="dxa"/>
            <w:vMerge w:val="restart"/>
            <w:shd w:val="clear" w:color="auto" w:fill="auto"/>
            <w:vAlign w:val="center"/>
          </w:tcPr>
          <w:p w14:paraId="74271D39" w14:textId="77777777" w:rsidR="000166A8" w:rsidRPr="009F6DA6" w:rsidRDefault="000166A8" w:rsidP="00485691">
            <w:pPr>
              <w:autoSpaceDE w:val="0"/>
              <w:autoSpaceDN w:val="0"/>
              <w:adjustRightInd w:val="0"/>
              <w:spacing w:after="0" w:line="240" w:lineRule="auto"/>
              <w:jc w:val="both"/>
              <w:rPr>
                <w:rFonts w:ascii="Times New Roman" w:hAnsi="Times New Roman"/>
                <w:color w:val="000000"/>
                <w:sz w:val="24"/>
                <w:szCs w:val="24"/>
                <w:lang w:eastAsia="it-IT"/>
              </w:rPr>
            </w:pPr>
            <w:r w:rsidRPr="009F6DA6">
              <w:rPr>
                <w:rFonts w:ascii="Times New Roman" w:hAnsi="Times New Roman"/>
                <w:color w:val="000000"/>
                <w:sz w:val="24"/>
                <w:szCs w:val="24"/>
                <w:lang w:eastAsia="it-IT"/>
              </w:rPr>
              <w:t>Attivare la partecipazione alle attività extracurric</w:t>
            </w:r>
            <w:r w:rsidR="00485691">
              <w:rPr>
                <w:rFonts w:ascii="Times New Roman" w:hAnsi="Times New Roman"/>
                <w:color w:val="000000"/>
                <w:sz w:val="24"/>
                <w:szCs w:val="24"/>
                <w:lang w:eastAsia="it-IT"/>
              </w:rPr>
              <w:t>u-</w:t>
            </w:r>
            <w:r w:rsidRPr="009F6DA6">
              <w:rPr>
                <w:rFonts w:ascii="Times New Roman" w:hAnsi="Times New Roman"/>
                <w:color w:val="000000"/>
                <w:sz w:val="24"/>
                <w:szCs w:val="24"/>
                <w:lang w:eastAsia="it-IT"/>
              </w:rPr>
              <w:t xml:space="preserve">lari per incentivare il senso di appartenenza alla scuola. </w:t>
            </w:r>
          </w:p>
        </w:tc>
        <w:tc>
          <w:tcPr>
            <w:tcW w:w="1728" w:type="dxa"/>
            <w:shd w:val="clear" w:color="auto" w:fill="auto"/>
          </w:tcPr>
          <w:p w14:paraId="1B991A0F"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 xml:space="preserve">Dirigente </w:t>
            </w:r>
          </w:p>
        </w:tc>
        <w:tc>
          <w:tcPr>
            <w:tcW w:w="1723" w:type="dxa"/>
            <w:shd w:val="clear" w:color="auto" w:fill="auto"/>
          </w:tcPr>
          <w:p w14:paraId="5B896453"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Coordinatore</w:t>
            </w:r>
          </w:p>
        </w:tc>
        <w:tc>
          <w:tcPr>
            <w:tcW w:w="1307" w:type="dxa"/>
            <w:shd w:val="clear" w:color="auto" w:fill="auto"/>
          </w:tcPr>
          <w:p w14:paraId="40DAAACE"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1FD774D5"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27A9DA9C"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5EBE0218" w14:textId="77777777" w:rsidTr="00485691">
        <w:tc>
          <w:tcPr>
            <w:tcW w:w="2802" w:type="dxa"/>
            <w:vMerge/>
            <w:shd w:val="clear" w:color="auto" w:fill="auto"/>
          </w:tcPr>
          <w:p w14:paraId="0490592B"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30B97228"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Docenti</w:t>
            </w:r>
          </w:p>
        </w:tc>
        <w:tc>
          <w:tcPr>
            <w:tcW w:w="1723" w:type="dxa"/>
            <w:shd w:val="clear" w:color="auto" w:fill="auto"/>
          </w:tcPr>
          <w:p w14:paraId="555D3076"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 xml:space="preserve">Coordinatori di classe </w:t>
            </w:r>
          </w:p>
          <w:p w14:paraId="73190717"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Responsabile diversamente abili</w:t>
            </w:r>
          </w:p>
          <w:p w14:paraId="2231F099"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Responsabile BES</w:t>
            </w:r>
          </w:p>
          <w:p w14:paraId="70E7DF24"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Responsabile Progetti</w:t>
            </w:r>
          </w:p>
        </w:tc>
        <w:tc>
          <w:tcPr>
            <w:tcW w:w="1307" w:type="dxa"/>
            <w:shd w:val="clear" w:color="auto" w:fill="auto"/>
          </w:tcPr>
          <w:p w14:paraId="0A6865D0"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6216883E"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1575AEC2"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594B8831" w14:textId="77777777" w:rsidTr="00485691">
        <w:tc>
          <w:tcPr>
            <w:tcW w:w="2802" w:type="dxa"/>
            <w:vMerge/>
            <w:shd w:val="clear" w:color="auto" w:fill="auto"/>
          </w:tcPr>
          <w:p w14:paraId="3A6346B5"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0D9C6E7D"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Personale ATA</w:t>
            </w:r>
          </w:p>
        </w:tc>
        <w:tc>
          <w:tcPr>
            <w:tcW w:w="1723" w:type="dxa"/>
            <w:shd w:val="clear" w:color="auto" w:fill="auto"/>
          </w:tcPr>
          <w:p w14:paraId="454777FE"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Segreteria Amministrativa</w:t>
            </w:r>
          </w:p>
        </w:tc>
        <w:tc>
          <w:tcPr>
            <w:tcW w:w="1307" w:type="dxa"/>
            <w:shd w:val="clear" w:color="auto" w:fill="auto"/>
          </w:tcPr>
          <w:p w14:paraId="61D32928"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7CDED438"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0B806FBE"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3C947E10" w14:textId="77777777" w:rsidTr="00485691">
        <w:tc>
          <w:tcPr>
            <w:tcW w:w="2802" w:type="dxa"/>
            <w:vMerge/>
            <w:shd w:val="clear" w:color="auto" w:fill="auto"/>
          </w:tcPr>
          <w:p w14:paraId="41B4942C"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47A523B1"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Organizzazione complessiva</w:t>
            </w:r>
          </w:p>
        </w:tc>
        <w:tc>
          <w:tcPr>
            <w:tcW w:w="1723" w:type="dxa"/>
            <w:shd w:val="clear" w:color="auto" w:fill="auto"/>
          </w:tcPr>
          <w:p w14:paraId="2557109F"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Funzione strumentale PTOF</w:t>
            </w:r>
          </w:p>
        </w:tc>
        <w:tc>
          <w:tcPr>
            <w:tcW w:w="1307" w:type="dxa"/>
            <w:shd w:val="clear" w:color="auto" w:fill="auto"/>
          </w:tcPr>
          <w:p w14:paraId="18257D01"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71394FA6"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3EB18DAA"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1521E1E1" w14:textId="77777777" w:rsidTr="00485691">
        <w:tc>
          <w:tcPr>
            <w:tcW w:w="2802" w:type="dxa"/>
            <w:vMerge w:val="restart"/>
            <w:shd w:val="clear" w:color="auto" w:fill="auto"/>
            <w:vAlign w:val="center"/>
          </w:tcPr>
          <w:p w14:paraId="27B4F458"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Attuare una maggiore omogeneità nella compo</w:t>
            </w:r>
            <w:r w:rsidR="00485691" w:rsidRPr="00852CB3">
              <w:rPr>
                <w:rFonts w:ascii="Times New Roman" w:hAnsi="Times New Roman"/>
                <w:color w:val="000000"/>
                <w:sz w:val="24"/>
                <w:szCs w:val="24"/>
                <w:lang w:val="it-IT"/>
              </w:rPr>
              <w:t>-</w:t>
            </w:r>
            <w:r w:rsidRPr="00852CB3">
              <w:rPr>
                <w:rFonts w:ascii="Times New Roman" w:hAnsi="Times New Roman"/>
                <w:color w:val="000000"/>
                <w:sz w:val="24"/>
                <w:szCs w:val="24"/>
                <w:lang w:val="it-IT"/>
              </w:rPr>
              <w:t>sizione delle classi e dei consigli di classe.</w:t>
            </w:r>
          </w:p>
        </w:tc>
        <w:tc>
          <w:tcPr>
            <w:tcW w:w="1728" w:type="dxa"/>
            <w:shd w:val="clear" w:color="auto" w:fill="auto"/>
          </w:tcPr>
          <w:p w14:paraId="640EA736"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 xml:space="preserve">Dirigente </w:t>
            </w:r>
          </w:p>
        </w:tc>
        <w:tc>
          <w:tcPr>
            <w:tcW w:w="1723" w:type="dxa"/>
            <w:shd w:val="clear" w:color="auto" w:fill="auto"/>
          </w:tcPr>
          <w:p w14:paraId="2131BB41"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Coordinatore</w:t>
            </w:r>
          </w:p>
        </w:tc>
        <w:tc>
          <w:tcPr>
            <w:tcW w:w="1307" w:type="dxa"/>
            <w:shd w:val="clear" w:color="auto" w:fill="auto"/>
          </w:tcPr>
          <w:p w14:paraId="0BE97107"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15A1C6CD"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7A547538"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000D9F3A" w14:textId="77777777" w:rsidTr="00485691">
        <w:tc>
          <w:tcPr>
            <w:tcW w:w="2802" w:type="dxa"/>
            <w:vMerge/>
            <w:shd w:val="clear" w:color="auto" w:fill="auto"/>
          </w:tcPr>
          <w:p w14:paraId="4FE32404"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57E99EE5"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Docenti</w:t>
            </w:r>
          </w:p>
        </w:tc>
        <w:tc>
          <w:tcPr>
            <w:tcW w:w="1723" w:type="dxa"/>
            <w:shd w:val="clear" w:color="auto" w:fill="auto"/>
          </w:tcPr>
          <w:p w14:paraId="3881912E"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Coordinatori di classe</w:t>
            </w:r>
          </w:p>
          <w:p w14:paraId="5DAB7151"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Coordinatori di dipartimento</w:t>
            </w:r>
          </w:p>
        </w:tc>
        <w:tc>
          <w:tcPr>
            <w:tcW w:w="1307" w:type="dxa"/>
            <w:shd w:val="clear" w:color="auto" w:fill="auto"/>
          </w:tcPr>
          <w:p w14:paraId="152727F0"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1A33F12A"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55B79CF7"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268BD851" w14:textId="77777777" w:rsidTr="00485691">
        <w:tc>
          <w:tcPr>
            <w:tcW w:w="2802" w:type="dxa"/>
            <w:vMerge/>
            <w:shd w:val="clear" w:color="auto" w:fill="auto"/>
          </w:tcPr>
          <w:p w14:paraId="25A23256"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5A71E4E9"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Personale ATA</w:t>
            </w:r>
          </w:p>
        </w:tc>
        <w:tc>
          <w:tcPr>
            <w:tcW w:w="1723" w:type="dxa"/>
            <w:shd w:val="clear" w:color="auto" w:fill="auto"/>
          </w:tcPr>
          <w:p w14:paraId="5E6793B0"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Responsabile tecnico</w:t>
            </w:r>
          </w:p>
        </w:tc>
        <w:tc>
          <w:tcPr>
            <w:tcW w:w="1307" w:type="dxa"/>
            <w:shd w:val="clear" w:color="auto" w:fill="auto"/>
          </w:tcPr>
          <w:p w14:paraId="4699A6FF"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0FA8593C"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4874090B"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30C58272" w14:textId="77777777" w:rsidTr="00485691">
        <w:tc>
          <w:tcPr>
            <w:tcW w:w="2802" w:type="dxa"/>
            <w:vMerge/>
            <w:shd w:val="clear" w:color="auto" w:fill="auto"/>
          </w:tcPr>
          <w:p w14:paraId="5DF675CA"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5311A278"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Organizzazione complessiva</w:t>
            </w:r>
          </w:p>
        </w:tc>
        <w:tc>
          <w:tcPr>
            <w:tcW w:w="1723" w:type="dxa"/>
            <w:shd w:val="clear" w:color="auto" w:fill="auto"/>
          </w:tcPr>
          <w:p w14:paraId="6692B87F"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 xml:space="preserve">Funzione strumentale </w:t>
            </w:r>
          </w:p>
          <w:p w14:paraId="25BCD759"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Didattica sperimentale</w:t>
            </w:r>
          </w:p>
        </w:tc>
        <w:tc>
          <w:tcPr>
            <w:tcW w:w="1307" w:type="dxa"/>
            <w:shd w:val="clear" w:color="auto" w:fill="auto"/>
          </w:tcPr>
          <w:p w14:paraId="589E4ACC"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4BA8494D"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1210FCF8"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6842A51B" w14:textId="77777777" w:rsidTr="00485691">
        <w:tc>
          <w:tcPr>
            <w:tcW w:w="2802" w:type="dxa"/>
            <w:vMerge w:val="restart"/>
            <w:shd w:val="clear" w:color="auto" w:fill="auto"/>
          </w:tcPr>
          <w:p w14:paraId="242A2CC7" w14:textId="77777777" w:rsidR="000166A8" w:rsidRPr="00852CB3" w:rsidRDefault="000166A8" w:rsidP="0048569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Organizzare incontri non formalizzati (docenti, stu</w:t>
            </w:r>
            <w:r w:rsidR="00485691" w:rsidRPr="00852CB3">
              <w:rPr>
                <w:rFonts w:ascii="Times New Roman" w:hAnsi="Times New Roman"/>
                <w:color w:val="000000"/>
                <w:sz w:val="24"/>
                <w:szCs w:val="24"/>
                <w:lang w:val="it-IT"/>
              </w:rPr>
              <w:t>-</w:t>
            </w:r>
            <w:r w:rsidRPr="00852CB3">
              <w:rPr>
                <w:rFonts w:ascii="Times New Roman" w:hAnsi="Times New Roman"/>
                <w:color w:val="000000"/>
                <w:sz w:val="24"/>
                <w:szCs w:val="24"/>
                <w:lang w:val="it-IT"/>
              </w:rPr>
              <w:t>denti, genitori) finalizzati al miglioramento del clima scolastico.</w:t>
            </w:r>
          </w:p>
        </w:tc>
        <w:tc>
          <w:tcPr>
            <w:tcW w:w="1728" w:type="dxa"/>
            <w:shd w:val="clear" w:color="auto" w:fill="auto"/>
          </w:tcPr>
          <w:p w14:paraId="01048E36"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 xml:space="preserve">Dirigente </w:t>
            </w:r>
          </w:p>
        </w:tc>
        <w:tc>
          <w:tcPr>
            <w:tcW w:w="1723" w:type="dxa"/>
            <w:shd w:val="clear" w:color="auto" w:fill="auto"/>
          </w:tcPr>
          <w:p w14:paraId="26D05EC6"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Coordinatore</w:t>
            </w:r>
          </w:p>
        </w:tc>
        <w:tc>
          <w:tcPr>
            <w:tcW w:w="1307" w:type="dxa"/>
            <w:shd w:val="clear" w:color="auto" w:fill="auto"/>
          </w:tcPr>
          <w:p w14:paraId="22D08B67"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3580B99C"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265D66EF"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4A7A52" w14:paraId="066A7C6D" w14:textId="77777777" w:rsidTr="00485691">
        <w:tc>
          <w:tcPr>
            <w:tcW w:w="2802" w:type="dxa"/>
            <w:vMerge/>
            <w:shd w:val="clear" w:color="auto" w:fill="auto"/>
          </w:tcPr>
          <w:p w14:paraId="5FC4E52F"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1F9916E4"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Docenti</w:t>
            </w:r>
          </w:p>
        </w:tc>
        <w:tc>
          <w:tcPr>
            <w:tcW w:w="1723" w:type="dxa"/>
            <w:shd w:val="clear" w:color="auto" w:fill="auto"/>
          </w:tcPr>
          <w:p w14:paraId="4F0FE1FF" w14:textId="77777777" w:rsidR="000166A8" w:rsidRPr="004A7A52" w:rsidRDefault="000166A8" w:rsidP="009F6DA6">
            <w:pPr>
              <w:autoSpaceDE w:val="0"/>
              <w:autoSpaceDN w:val="0"/>
              <w:adjustRightInd w:val="0"/>
              <w:spacing w:after="0" w:line="240" w:lineRule="auto"/>
              <w:rPr>
                <w:rFonts w:ascii="Times New Roman" w:hAnsi="Times New Roman"/>
                <w:color w:val="000000"/>
                <w:sz w:val="24"/>
                <w:szCs w:val="24"/>
                <w:lang w:val="en-US" w:eastAsia="it-IT"/>
              </w:rPr>
            </w:pPr>
            <w:r w:rsidRPr="004A7A52">
              <w:rPr>
                <w:rFonts w:ascii="Times New Roman" w:hAnsi="Times New Roman"/>
                <w:color w:val="000000"/>
                <w:sz w:val="24"/>
                <w:szCs w:val="24"/>
                <w:lang w:val="en-US" w:eastAsia="it-IT"/>
              </w:rPr>
              <w:t>F.S. Area 1 e Area 2</w:t>
            </w:r>
          </w:p>
        </w:tc>
        <w:tc>
          <w:tcPr>
            <w:tcW w:w="1307" w:type="dxa"/>
            <w:shd w:val="clear" w:color="auto" w:fill="auto"/>
          </w:tcPr>
          <w:p w14:paraId="2F5DE42E" w14:textId="77777777" w:rsidR="000166A8" w:rsidRPr="004A7A52"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en-US"/>
              </w:rPr>
            </w:pPr>
          </w:p>
        </w:tc>
        <w:tc>
          <w:tcPr>
            <w:tcW w:w="1043" w:type="dxa"/>
            <w:shd w:val="clear" w:color="auto" w:fill="auto"/>
          </w:tcPr>
          <w:p w14:paraId="40078BCF" w14:textId="77777777" w:rsidR="000166A8" w:rsidRPr="004A7A52"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en-US"/>
              </w:rPr>
            </w:pPr>
          </w:p>
        </w:tc>
        <w:tc>
          <w:tcPr>
            <w:tcW w:w="1336" w:type="dxa"/>
            <w:shd w:val="clear" w:color="auto" w:fill="auto"/>
          </w:tcPr>
          <w:p w14:paraId="7C8B4888" w14:textId="77777777" w:rsidR="000166A8" w:rsidRPr="004A7A52"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en-US"/>
              </w:rPr>
            </w:pPr>
          </w:p>
        </w:tc>
      </w:tr>
      <w:tr w:rsidR="000166A8" w:rsidRPr="009F6DA6" w14:paraId="6EBEC92B" w14:textId="77777777" w:rsidTr="00485691">
        <w:tc>
          <w:tcPr>
            <w:tcW w:w="2802" w:type="dxa"/>
            <w:vMerge/>
            <w:shd w:val="clear" w:color="auto" w:fill="auto"/>
          </w:tcPr>
          <w:p w14:paraId="3E340E2E" w14:textId="77777777" w:rsidR="000166A8" w:rsidRPr="004A7A52"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en-US"/>
              </w:rPr>
            </w:pPr>
          </w:p>
        </w:tc>
        <w:tc>
          <w:tcPr>
            <w:tcW w:w="1728" w:type="dxa"/>
            <w:shd w:val="clear" w:color="auto" w:fill="auto"/>
          </w:tcPr>
          <w:p w14:paraId="6E10D778"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Personale ATA</w:t>
            </w:r>
          </w:p>
        </w:tc>
        <w:tc>
          <w:tcPr>
            <w:tcW w:w="1723" w:type="dxa"/>
            <w:shd w:val="clear" w:color="auto" w:fill="auto"/>
          </w:tcPr>
          <w:p w14:paraId="172711DB"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p>
        </w:tc>
        <w:tc>
          <w:tcPr>
            <w:tcW w:w="1307" w:type="dxa"/>
            <w:shd w:val="clear" w:color="auto" w:fill="auto"/>
          </w:tcPr>
          <w:p w14:paraId="50E4AA64"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6F69A221"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427DCA18"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4F2A51DC" w14:textId="77777777" w:rsidTr="00485691">
        <w:tc>
          <w:tcPr>
            <w:tcW w:w="2802" w:type="dxa"/>
            <w:vMerge/>
            <w:shd w:val="clear" w:color="auto" w:fill="auto"/>
          </w:tcPr>
          <w:p w14:paraId="28385748"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147924EC"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 xml:space="preserve">Altre figure </w:t>
            </w:r>
          </w:p>
        </w:tc>
        <w:tc>
          <w:tcPr>
            <w:tcW w:w="1723" w:type="dxa"/>
            <w:shd w:val="clear" w:color="auto" w:fill="auto"/>
          </w:tcPr>
          <w:p w14:paraId="068A3B51"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 xml:space="preserve">Genitori </w:t>
            </w:r>
          </w:p>
          <w:p w14:paraId="00125424"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Studenti</w:t>
            </w:r>
          </w:p>
        </w:tc>
        <w:tc>
          <w:tcPr>
            <w:tcW w:w="1307" w:type="dxa"/>
            <w:shd w:val="clear" w:color="auto" w:fill="auto"/>
          </w:tcPr>
          <w:p w14:paraId="5A32A804"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64649178"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012DA547"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6129D8E8" w14:textId="77777777" w:rsidTr="00485691">
        <w:tc>
          <w:tcPr>
            <w:tcW w:w="2802" w:type="dxa"/>
            <w:vMerge w:val="restart"/>
            <w:shd w:val="clear" w:color="auto" w:fill="auto"/>
            <w:vAlign w:val="center"/>
          </w:tcPr>
          <w:p w14:paraId="25934030" w14:textId="77777777" w:rsidR="000166A8" w:rsidRPr="009F6DA6" w:rsidRDefault="000166A8" w:rsidP="00485691">
            <w:pPr>
              <w:autoSpaceDE w:val="0"/>
              <w:autoSpaceDN w:val="0"/>
              <w:adjustRightInd w:val="0"/>
              <w:spacing w:after="0" w:line="240" w:lineRule="auto"/>
              <w:jc w:val="both"/>
              <w:rPr>
                <w:rFonts w:ascii="Times New Roman" w:hAnsi="Times New Roman"/>
                <w:color w:val="000000"/>
                <w:sz w:val="24"/>
                <w:szCs w:val="24"/>
                <w:lang w:eastAsia="it-IT"/>
              </w:rPr>
            </w:pPr>
            <w:r w:rsidRPr="009F6DA6">
              <w:rPr>
                <w:rFonts w:ascii="Times New Roman" w:hAnsi="Times New Roman"/>
                <w:color w:val="000000"/>
                <w:sz w:val="24"/>
                <w:szCs w:val="24"/>
                <w:lang w:eastAsia="it-IT"/>
              </w:rPr>
              <w:lastRenderedPageBreak/>
              <w:t>Proporre progetti prioritari che siano l</w:t>
            </w:r>
            <w:r w:rsidR="008009DA">
              <w:rPr>
                <w:rFonts w:ascii="Times New Roman" w:hAnsi="Times New Roman"/>
                <w:color w:val="000000"/>
                <w:sz w:val="24"/>
                <w:szCs w:val="24"/>
                <w:lang w:eastAsia="it-IT"/>
              </w:rPr>
              <w:t>’</w:t>
            </w:r>
            <w:r w:rsidRPr="009F6DA6">
              <w:rPr>
                <w:rFonts w:ascii="Times New Roman" w:hAnsi="Times New Roman"/>
                <w:color w:val="000000"/>
                <w:sz w:val="24"/>
                <w:szCs w:val="24"/>
                <w:lang w:eastAsia="it-IT"/>
              </w:rPr>
              <w:t>espressione dell</w:t>
            </w:r>
            <w:r w:rsidR="008009DA">
              <w:rPr>
                <w:rFonts w:ascii="Times New Roman" w:hAnsi="Times New Roman"/>
                <w:color w:val="000000"/>
                <w:sz w:val="24"/>
                <w:szCs w:val="24"/>
                <w:lang w:eastAsia="it-IT"/>
              </w:rPr>
              <w:t>’</w:t>
            </w:r>
            <w:r w:rsidRPr="009F6DA6">
              <w:rPr>
                <w:rFonts w:ascii="Times New Roman" w:hAnsi="Times New Roman"/>
                <w:color w:val="000000"/>
                <w:sz w:val="24"/>
                <w:szCs w:val="24"/>
                <w:lang w:eastAsia="it-IT"/>
              </w:rPr>
              <w:t>identità dell</w:t>
            </w:r>
            <w:r w:rsidR="008009DA">
              <w:rPr>
                <w:rFonts w:ascii="Times New Roman" w:hAnsi="Times New Roman"/>
                <w:color w:val="000000"/>
                <w:sz w:val="24"/>
                <w:szCs w:val="24"/>
                <w:lang w:eastAsia="it-IT"/>
              </w:rPr>
              <w:t>’</w:t>
            </w:r>
            <w:r w:rsidRPr="009F6DA6">
              <w:rPr>
                <w:rFonts w:ascii="Times New Roman" w:hAnsi="Times New Roman"/>
                <w:color w:val="000000"/>
                <w:sz w:val="24"/>
                <w:szCs w:val="24"/>
                <w:lang w:eastAsia="it-IT"/>
              </w:rPr>
              <w:t xml:space="preserve">Istituto (esempio: utilizzo di tecnologie e metodologie innovative). </w:t>
            </w:r>
          </w:p>
        </w:tc>
        <w:tc>
          <w:tcPr>
            <w:tcW w:w="1728" w:type="dxa"/>
            <w:shd w:val="clear" w:color="auto" w:fill="auto"/>
          </w:tcPr>
          <w:p w14:paraId="1D123985"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 xml:space="preserve">Dirigente </w:t>
            </w:r>
          </w:p>
        </w:tc>
        <w:tc>
          <w:tcPr>
            <w:tcW w:w="1723" w:type="dxa"/>
            <w:shd w:val="clear" w:color="auto" w:fill="auto"/>
          </w:tcPr>
          <w:p w14:paraId="5F35731D"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Coordinatore</w:t>
            </w:r>
          </w:p>
        </w:tc>
        <w:tc>
          <w:tcPr>
            <w:tcW w:w="1307" w:type="dxa"/>
            <w:shd w:val="clear" w:color="auto" w:fill="auto"/>
          </w:tcPr>
          <w:p w14:paraId="208E0A89"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0436EBEF"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4A05F236"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14DEFBE2" w14:textId="77777777" w:rsidTr="00485691">
        <w:tc>
          <w:tcPr>
            <w:tcW w:w="2802" w:type="dxa"/>
            <w:vMerge/>
            <w:shd w:val="clear" w:color="auto" w:fill="auto"/>
          </w:tcPr>
          <w:p w14:paraId="1D732D93"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66A82C74"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Docenti</w:t>
            </w:r>
          </w:p>
        </w:tc>
        <w:tc>
          <w:tcPr>
            <w:tcW w:w="1723" w:type="dxa"/>
            <w:shd w:val="clear" w:color="auto" w:fill="auto"/>
          </w:tcPr>
          <w:p w14:paraId="5CBE45FD"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 xml:space="preserve">Coordinatori di dipartimento </w:t>
            </w:r>
          </w:p>
          <w:p w14:paraId="0A8FF1AD"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Animatore digitale</w:t>
            </w:r>
          </w:p>
        </w:tc>
        <w:tc>
          <w:tcPr>
            <w:tcW w:w="1307" w:type="dxa"/>
            <w:shd w:val="clear" w:color="auto" w:fill="auto"/>
          </w:tcPr>
          <w:p w14:paraId="4F372980"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1240016C"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3C83519E"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2957EF91" w14:textId="77777777" w:rsidTr="00485691">
        <w:tc>
          <w:tcPr>
            <w:tcW w:w="2802" w:type="dxa"/>
            <w:vMerge/>
            <w:shd w:val="clear" w:color="auto" w:fill="auto"/>
          </w:tcPr>
          <w:p w14:paraId="4971CCA4"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2DC48A9E"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Personale ATA</w:t>
            </w:r>
          </w:p>
        </w:tc>
        <w:tc>
          <w:tcPr>
            <w:tcW w:w="1723" w:type="dxa"/>
            <w:shd w:val="clear" w:color="auto" w:fill="auto"/>
          </w:tcPr>
          <w:p w14:paraId="68069D79"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 xml:space="preserve">Responsabile tecnico </w:t>
            </w:r>
          </w:p>
        </w:tc>
        <w:tc>
          <w:tcPr>
            <w:tcW w:w="1307" w:type="dxa"/>
            <w:shd w:val="clear" w:color="auto" w:fill="auto"/>
          </w:tcPr>
          <w:p w14:paraId="60D40F22"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425585EF"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660001F5"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27763E9F" w14:textId="77777777" w:rsidTr="00485691">
        <w:tc>
          <w:tcPr>
            <w:tcW w:w="2802" w:type="dxa"/>
            <w:vMerge/>
            <w:shd w:val="clear" w:color="auto" w:fill="auto"/>
          </w:tcPr>
          <w:p w14:paraId="2D8E662B"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4AF246F4" w14:textId="77777777" w:rsidR="000166A8" w:rsidRPr="00852CB3" w:rsidRDefault="000166A8" w:rsidP="00F17EE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Organizzazione complessiva</w:t>
            </w:r>
            <w:r w:rsidR="00F17EEE">
              <w:rPr>
                <w:rFonts w:ascii="Times New Roman" w:hAnsi="Times New Roman"/>
                <w:color w:val="000000"/>
                <w:sz w:val="24"/>
                <w:szCs w:val="24"/>
                <w:lang w:val="it-IT"/>
              </w:rPr>
              <w:t xml:space="preserve"> docenti</w:t>
            </w:r>
          </w:p>
        </w:tc>
        <w:tc>
          <w:tcPr>
            <w:tcW w:w="1723" w:type="dxa"/>
            <w:shd w:val="clear" w:color="auto" w:fill="auto"/>
          </w:tcPr>
          <w:p w14:paraId="4B98D57B"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 xml:space="preserve">Funzione strumentale </w:t>
            </w:r>
          </w:p>
          <w:p w14:paraId="4142BD87"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 xml:space="preserve">Didattica sperimentale </w:t>
            </w:r>
          </w:p>
        </w:tc>
        <w:tc>
          <w:tcPr>
            <w:tcW w:w="1307" w:type="dxa"/>
            <w:shd w:val="clear" w:color="auto" w:fill="auto"/>
          </w:tcPr>
          <w:p w14:paraId="386DC8D3"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66BE05E4"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22F4E15C"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57A8C5A1" w14:textId="77777777" w:rsidTr="00485691">
        <w:tc>
          <w:tcPr>
            <w:tcW w:w="2802" w:type="dxa"/>
            <w:vMerge w:val="restart"/>
            <w:shd w:val="clear" w:color="auto" w:fill="auto"/>
          </w:tcPr>
          <w:p w14:paraId="7E4D1613" w14:textId="77777777" w:rsidR="000166A8" w:rsidRPr="009F6DA6" w:rsidRDefault="000166A8" w:rsidP="00485691">
            <w:pPr>
              <w:autoSpaceDE w:val="0"/>
              <w:autoSpaceDN w:val="0"/>
              <w:adjustRightInd w:val="0"/>
              <w:spacing w:after="0" w:line="240" w:lineRule="auto"/>
              <w:jc w:val="both"/>
              <w:rPr>
                <w:rFonts w:ascii="Times New Roman" w:hAnsi="Times New Roman"/>
                <w:color w:val="000000"/>
                <w:sz w:val="24"/>
                <w:szCs w:val="24"/>
                <w:lang w:eastAsia="it-IT"/>
              </w:rPr>
            </w:pPr>
            <w:r w:rsidRPr="009F6DA6">
              <w:rPr>
                <w:rFonts w:ascii="Times New Roman" w:hAnsi="Times New Roman"/>
                <w:color w:val="000000"/>
                <w:sz w:val="24"/>
                <w:szCs w:val="24"/>
                <w:lang w:eastAsia="it-IT"/>
              </w:rPr>
              <w:t>Reperire fondi per l</w:t>
            </w:r>
            <w:r w:rsidR="008009DA">
              <w:rPr>
                <w:rFonts w:ascii="Times New Roman" w:hAnsi="Times New Roman"/>
                <w:color w:val="000000"/>
                <w:sz w:val="24"/>
                <w:szCs w:val="24"/>
                <w:lang w:eastAsia="it-IT"/>
              </w:rPr>
              <w:t>’</w:t>
            </w:r>
            <w:r w:rsidRPr="009F6DA6">
              <w:rPr>
                <w:rFonts w:ascii="Times New Roman" w:hAnsi="Times New Roman"/>
                <w:color w:val="000000"/>
                <w:sz w:val="24"/>
                <w:szCs w:val="24"/>
                <w:lang w:eastAsia="it-IT"/>
              </w:rPr>
              <w:t>acquisto di strumenti (</w:t>
            </w:r>
            <w:r w:rsidR="00485691">
              <w:rPr>
                <w:rFonts w:ascii="Times New Roman" w:hAnsi="Times New Roman"/>
                <w:color w:val="000000"/>
                <w:sz w:val="24"/>
                <w:szCs w:val="24"/>
                <w:lang w:eastAsia="it-IT"/>
              </w:rPr>
              <w:t>pc</w:t>
            </w:r>
            <w:r w:rsidRPr="009F6DA6">
              <w:rPr>
                <w:rFonts w:ascii="Times New Roman" w:hAnsi="Times New Roman"/>
                <w:color w:val="000000"/>
                <w:sz w:val="24"/>
                <w:szCs w:val="24"/>
                <w:lang w:eastAsia="it-IT"/>
              </w:rPr>
              <w:t xml:space="preserve">, </w:t>
            </w:r>
            <w:r w:rsidR="00485691">
              <w:rPr>
                <w:rFonts w:ascii="Times New Roman" w:hAnsi="Times New Roman"/>
                <w:color w:val="000000"/>
                <w:sz w:val="24"/>
                <w:szCs w:val="24"/>
                <w:lang w:eastAsia="it-IT"/>
              </w:rPr>
              <w:t>s</w:t>
            </w:r>
            <w:r w:rsidRPr="009F6DA6">
              <w:rPr>
                <w:rFonts w:ascii="Times New Roman" w:hAnsi="Times New Roman"/>
                <w:color w:val="000000"/>
                <w:sz w:val="24"/>
                <w:szCs w:val="24"/>
                <w:lang w:eastAsia="it-IT"/>
              </w:rPr>
              <w:t xml:space="preserve">tampanti, fotocopiatrici) ad uso dei docenti. </w:t>
            </w:r>
          </w:p>
        </w:tc>
        <w:tc>
          <w:tcPr>
            <w:tcW w:w="1728" w:type="dxa"/>
            <w:shd w:val="clear" w:color="auto" w:fill="auto"/>
          </w:tcPr>
          <w:p w14:paraId="6E54DF92"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 xml:space="preserve">Dirigente </w:t>
            </w:r>
          </w:p>
        </w:tc>
        <w:tc>
          <w:tcPr>
            <w:tcW w:w="1723" w:type="dxa"/>
            <w:shd w:val="clear" w:color="auto" w:fill="auto"/>
          </w:tcPr>
          <w:p w14:paraId="4911C9DE"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Coordinatore</w:t>
            </w:r>
          </w:p>
        </w:tc>
        <w:tc>
          <w:tcPr>
            <w:tcW w:w="1307" w:type="dxa"/>
            <w:shd w:val="clear" w:color="auto" w:fill="auto"/>
          </w:tcPr>
          <w:p w14:paraId="4A7A1DCB"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49D5CDE9"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2A494354"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1B0102AA" w14:textId="77777777" w:rsidTr="00485691">
        <w:tc>
          <w:tcPr>
            <w:tcW w:w="2802" w:type="dxa"/>
            <w:vMerge/>
            <w:shd w:val="clear" w:color="auto" w:fill="auto"/>
          </w:tcPr>
          <w:p w14:paraId="00B2A2B6"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6018BED6"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Docenti</w:t>
            </w:r>
          </w:p>
        </w:tc>
        <w:tc>
          <w:tcPr>
            <w:tcW w:w="1723" w:type="dxa"/>
            <w:shd w:val="clear" w:color="auto" w:fill="auto"/>
          </w:tcPr>
          <w:p w14:paraId="305E03B7"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p>
        </w:tc>
        <w:tc>
          <w:tcPr>
            <w:tcW w:w="1307" w:type="dxa"/>
            <w:shd w:val="clear" w:color="auto" w:fill="auto"/>
          </w:tcPr>
          <w:p w14:paraId="21C15EF8"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1265219E"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4CC775DA"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022DE164" w14:textId="77777777" w:rsidTr="00485691">
        <w:tc>
          <w:tcPr>
            <w:tcW w:w="2802" w:type="dxa"/>
            <w:vMerge/>
            <w:shd w:val="clear" w:color="auto" w:fill="auto"/>
          </w:tcPr>
          <w:p w14:paraId="10CFFEC4"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166D51DD"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Personale ATA</w:t>
            </w:r>
          </w:p>
        </w:tc>
        <w:tc>
          <w:tcPr>
            <w:tcW w:w="1723" w:type="dxa"/>
            <w:shd w:val="clear" w:color="auto" w:fill="auto"/>
          </w:tcPr>
          <w:p w14:paraId="7AEA48A6"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DSGA</w:t>
            </w:r>
          </w:p>
        </w:tc>
        <w:tc>
          <w:tcPr>
            <w:tcW w:w="1307" w:type="dxa"/>
            <w:shd w:val="clear" w:color="auto" w:fill="auto"/>
          </w:tcPr>
          <w:p w14:paraId="08F1FF72"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46E164B2"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4FE0E7EA"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32F1F815" w14:textId="77777777" w:rsidTr="00485691">
        <w:tc>
          <w:tcPr>
            <w:tcW w:w="2802" w:type="dxa"/>
            <w:vMerge/>
            <w:shd w:val="clear" w:color="auto" w:fill="auto"/>
          </w:tcPr>
          <w:p w14:paraId="352C6397"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02F55C6C"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Altre figure</w:t>
            </w:r>
          </w:p>
        </w:tc>
        <w:tc>
          <w:tcPr>
            <w:tcW w:w="1723" w:type="dxa"/>
            <w:shd w:val="clear" w:color="auto" w:fill="auto"/>
          </w:tcPr>
          <w:p w14:paraId="19E74712"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Consiglio d’Istituto</w:t>
            </w:r>
          </w:p>
        </w:tc>
        <w:tc>
          <w:tcPr>
            <w:tcW w:w="1307" w:type="dxa"/>
            <w:shd w:val="clear" w:color="auto" w:fill="auto"/>
          </w:tcPr>
          <w:p w14:paraId="589E3AFB"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49499DED"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283C78C5"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35FBF573" w14:textId="77777777" w:rsidTr="00485691">
        <w:tc>
          <w:tcPr>
            <w:tcW w:w="2802" w:type="dxa"/>
            <w:vMerge w:val="restart"/>
            <w:shd w:val="clear" w:color="auto" w:fill="auto"/>
          </w:tcPr>
          <w:p w14:paraId="07C7014B"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Promuovere strategie di coinvolgimento delle famiglie con conferenze, spettacoli, seminari, crea</w:t>
            </w:r>
            <w:r w:rsidR="00485691" w:rsidRPr="00852CB3">
              <w:rPr>
                <w:rFonts w:ascii="Times New Roman" w:hAnsi="Times New Roman"/>
                <w:color w:val="000000"/>
                <w:sz w:val="24"/>
                <w:szCs w:val="24"/>
                <w:lang w:val="it-IT"/>
              </w:rPr>
              <w:t>-</w:t>
            </w:r>
            <w:r w:rsidRPr="00852CB3">
              <w:rPr>
                <w:rFonts w:ascii="Times New Roman" w:hAnsi="Times New Roman"/>
                <w:color w:val="000000"/>
                <w:sz w:val="24"/>
                <w:szCs w:val="24"/>
                <w:lang w:val="it-IT"/>
              </w:rPr>
              <w:t>zione di associazioni.</w:t>
            </w:r>
          </w:p>
        </w:tc>
        <w:tc>
          <w:tcPr>
            <w:tcW w:w="1728" w:type="dxa"/>
            <w:shd w:val="clear" w:color="auto" w:fill="auto"/>
          </w:tcPr>
          <w:p w14:paraId="78894E8B"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 xml:space="preserve">Dirigente </w:t>
            </w:r>
          </w:p>
        </w:tc>
        <w:tc>
          <w:tcPr>
            <w:tcW w:w="1723" w:type="dxa"/>
            <w:shd w:val="clear" w:color="auto" w:fill="auto"/>
          </w:tcPr>
          <w:p w14:paraId="46972275"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Coordinatore</w:t>
            </w:r>
          </w:p>
        </w:tc>
        <w:tc>
          <w:tcPr>
            <w:tcW w:w="1307" w:type="dxa"/>
            <w:shd w:val="clear" w:color="auto" w:fill="auto"/>
          </w:tcPr>
          <w:p w14:paraId="2F11B500"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55599A50"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6981DCAE"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3B490054" w14:textId="77777777" w:rsidTr="00485691">
        <w:tc>
          <w:tcPr>
            <w:tcW w:w="2802" w:type="dxa"/>
            <w:vMerge/>
            <w:shd w:val="clear" w:color="auto" w:fill="auto"/>
          </w:tcPr>
          <w:p w14:paraId="1E040862"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1BC255A5"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Docenti</w:t>
            </w:r>
          </w:p>
        </w:tc>
        <w:tc>
          <w:tcPr>
            <w:tcW w:w="1723" w:type="dxa"/>
            <w:shd w:val="clear" w:color="auto" w:fill="auto"/>
          </w:tcPr>
          <w:p w14:paraId="095C5DB5"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 xml:space="preserve">Tutti </w:t>
            </w:r>
          </w:p>
        </w:tc>
        <w:tc>
          <w:tcPr>
            <w:tcW w:w="1307" w:type="dxa"/>
            <w:shd w:val="clear" w:color="auto" w:fill="auto"/>
          </w:tcPr>
          <w:p w14:paraId="37839629"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4E247F95"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693F450D"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1E540DE9" w14:textId="77777777" w:rsidTr="00485691">
        <w:tc>
          <w:tcPr>
            <w:tcW w:w="2802" w:type="dxa"/>
            <w:vMerge/>
            <w:shd w:val="clear" w:color="auto" w:fill="auto"/>
          </w:tcPr>
          <w:p w14:paraId="7A9E72F9"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2BADC035"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Personale ATA</w:t>
            </w:r>
          </w:p>
        </w:tc>
        <w:tc>
          <w:tcPr>
            <w:tcW w:w="1723" w:type="dxa"/>
            <w:shd w:val="clear" w:color="auto" w:fill="auto"/>
          </w:tcPr>
          <w:p w14:paraId="43B36D92"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p>
        </w:tc>
        <w:tc>
          <w:tcPr>
            <w:tcW w:w="1307" w:type="dxa"/>
            <w:shd w:val="clear" w:color="auto" w:fill="auto"/>
          </w:tcPr>
          <w:p w14:paraId="557F5C58"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120681CD"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1EAE432E"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0166A8" w:rsidRPr="009F6DA6" w14:paraId="4F1CBADF" w14:textId="77777777" w:rsidTr="00485691">
        <w:tc>
          <w:tcPr>
            <w:tcW w:w="2802" w:type="dxa"/>
            <w:vMerge/>
            <w:shd w:val="clear" w:color="auto" w:fill="auto"/>
          </w:tcPr>
          <w:p w14:paraId="19A66117"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728" w:type="dxa"/>
            <w:shd w:val="clear" w:color="auto" w:fill="auto"/>
          </w:tcPr>
          <w:p w14:paraId="1EE760BC"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olor w:val="000000"/>
                <w:sz w:val="24"/>
                <w:szCs w:val="24"/>
                <w:lang w:val="it-IT"/>
              </w:rPr>
              <w:t>Organizzazione complessiva</w:t>
            </w:r>
          </w:p>
        </w:tc>
        <w:tc>
          <w:tcPr>
            <w:tcW w:w="1723" w:type="dxa"/>
            <w:shd w:val="clear" w:color="auto" w:fill="auto"/>
          </w:tcPr>
          <w:p w14:paraId="2D76DAAC"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 xml:space="preserve">Funzione strumentale </w:t>
            </w:r>
          </w:p>
          <w:p w14:paraId="43AFD22C" w14:textId="77777777" w:rsidR="000166A8" w:rsidRPr="009F6DA6" w:rsidRDefault="000166A8" w:rsidP="009F6DA6">
            <w:pPr>
              <w:autoSpaceDE w:val="0"/>
              <w:autoSpaceDN w:val="0"/>
              <w:adjustRightInd w:val="0"/>
              <w:spacing w:after="0" w:line="240" w:lineRule="auto"/>
              <w:rPr>
                <w:rFonts w:ascii="Times New Roman" w:hAnsi="Times New Roman"/>
                <w:color w:val="000000"/>
                <w:sz w:val="24"/>
                <w:szCs w:val="24"/>
                <w:lang w:eastAsia="it-IT"/>
              </w:rPr>
            </w:pPr>
            <w:r w:rsidRPr="009F6DA6">
              <w:rPr>
                <w:rFonts w:ascii="Times New Roman" w:hAnsi="Times New Roman"/>
                <w:color w:val="000000"/>
                <w:sz w:val="24"/>
                <w:szCs w:val="24"/>
                <w:lang w:eastAsia="it-IT"/>
              </w:rPr>
              <w:t>Orientamento</w:t>
            </w:r>
          </w:p>
        </w:tc>
        <w:tc>
          <w:tcPr>
            <w:tcW w:w="1307" w:type="dxa"/>
            <w:shd w:val="clear" w:color="auto" w:fill="auto"/>
          </w:tcPr>
          <w:p w14:paraId="4B1ECC15"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043" w:type="dxa"/>
            <w:shd w:val="clear" w:color="auto" w:fill="auto"/>
          </w:tcPr>
          <w:p w14:paraId="77882342"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336" w:type="dxa"/>
            <w:shd w:val="clear" w:color="auto" w:fill="auto"/>
          </w:tcPr>
          <w:p w14:paraId="3CBD8ED1" w14:textId="77777777" w:rsidR="000166A8" w:rsidRPr="00852CB3" w:rsidRDefault="000166A8"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bl>
    <w:p w14:paraId="1C39D9C7" w14:textId="77777777" w:rsidR="00AF4684" w:rsidRDefault="00AF4684"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726455D2" w14:textId="77777777" w:rsidR="00AF4684" w:rsidRDefault="00AF4684"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0E3D51C7" w14:textId="77777777" w:rsidR="00767B21" w:rsidRDefault="00767B21" w:rsidP="00C20360">
      <w:pPr>
        <w:spacing w:after="0" w:line="240" w:lineRule="auto"/>
        <w:jc w:val="both"/>
        <w:rPr>
          <w:rFonts w:ascii="Times New Roman" w:hAnsi="Times New Roman"/>
          <w:sz w:val="24"/>
          <w:szCs w:val="24"/>
        </w:rPr>
      </w:pPr>
    </w:p>
    <w:p w14:paraId="6176F5C4" w14:textId="77777777" w:rsidR="002F24D2" w:rsidRDefault="002F24D2" w:rsidP="00C20360">
      <w:pPr>
        <w:spacing w:after="0" w:line="240" w:lineRule="auto"/>
        <w:jc w:val="both"/>
        <w:rPr>
          <w:rFonts w:ascii="Times New Roman" w:hAnsi="Times New Roman"/>
          <w:sz w:val="24"/>
          <w:szCs w:val="24"/>
        </w:rPr>
      </w:pPr>
    </w:p>
    <w:p w14:paraId="2BBF3C11" w14:textId="77777777" w:rsidR="004A1F61" w:rsidRDefault="004A1F61"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C20360">
        <w:rPr>
          <w:rFonts w:ascii="Times New Roman" w:hAnsi="Times New Roman"/>
          <w:sz w:val="24"/>
          <w:szCs w:val="24"/>
        </w:rPr>
        <w:t xml:space="preserve">Passo 2 </w:t>
      </w:r>
      <w:r w:rsidR="008009DA">
        <w:rPr>
          <w:rFonts w:ascii="Times New Roman" w:hAnsi="Times New Roman"/>
          <w:sz w:val="24"/>
          <w:szCs w:val="24"/>
        </w:rPr>
        <w:t>–</w:t>
      </w:r>
      <w:r w:rsidRPr="00C20360">
        <w:rPr>
          <w:rFonts w:ascii="Times New Roman" w:hAnsi="Times New Roman"/>
          <w:sz w:val="24"/>
          <w:szCs w:val="24"/>
        </w:rPr>
        <w:t xml:space="preserve"> Definire i tempi di attuazione delle attività</w:t>
      </w:r>
    </w:p>
    <w:p w14:paraId="6270262D" w14:textId="77777777" w:rsidR="004370B2" w:rsidRPr="00C20360" w:rsidRDefault="004370B2"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03756990" w14:textId="77777777" w:rsidR="004370B2" w:rsidRDefault="004A1F61"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C20360">
        <w:rPr>
          <w:rFonts w:ascii="Times New Roman" w:hAnsi="Times New Roman"/>
          <w:sz w:val="24"/>
          <w:szCs w:val="24"/>
        </w:rPr>
        <w:t>Al momento della progettazione ed anche ai fini del monitoraggio in una fase successiva, è importante definire una tempistica chiara dell</w:t>
      </w:r>
      <w:r w:rsidR="008009DA">
        <w:rPr>
          <w:rFonts w:ascii="Times New Roman" w:hAnsi="Times New Roman"/>
          <w:sz w:val="24"/>
          <w:szCs w:val="24"/>
        </w:rPr>
        <w:t>’</w:t>
      </w:r>
      <w:r w:rsidRPr="00C20360">
        <w:rPr>
          <w:rFonts w:ascii="Times New Roman" w:hAnsi="Times New Roman"/>
          <w:sz w:val="24"/>
          <w:szCs w:val="24"/>
        </w:rPr>
        <w:t xml:space="preserve">attuazione delle azioni pianificate. La tabella di pianificazione, per questo motivo, si configura come una vera e propria </w:t>
      </w:r>
      <w:r w:rsidR="008009DA">
        <w:rPr>
          <w:rFonts w:ascii="Times New Roman" w:hAnsi="Times New Roman"/>
          <w:sz w:val="24"/>
          <w:szCs w:val="24"/>
        </w:rPr>
        <w:t>“</w:t>
      </w:r>
      <w:r w:rsidRPr="00C20360">
        <w:rPr>
          <w:rFonts w:ascii="Times New Roman" w:hAnsi="Times New Roman"/>
          <w:sz w:val="24"/>
          <w:szCs w:val="24"/>
        </w:rPr>
        <w:t>tabella di marcia</w:t>
      </w:r>
      <w:r w:rsidR="008009DA">
        <w:rPr>
          <w:rFonts w:ascii="Times New Roman" w:hAnsi="Times New Roman"/>
          <w:sz w:val="24"/>
          <w:szCs w:val="24"/>
        </w:rPr>
        <w:t>”</w:t>
      </w:r>
      <w:r w:rsidRPr="00C20360">
        <w:rPr>
          <w:rFonts w:ascii="Times New Roman" w:hAnsi="Times New Roman"/>
          <w:sz w:val="24"/>
          <w:szCs w:val="24"/>
        </w:rPr>
        <w:t xml:space="preserve"> da aggiornare in ogni momento,</w:t>
      </w:r>
      <w:r w:rsidR="004370B2">
        <w:rPr>
          <w:rFonts w:ascii="Times New Roman" w:hAnsi="Times New Roman"/>
          <w:sz w:val="24"/>
          <w:szCs w:val="24"/>
        </w:rPr>
        <w:t xml:space="preserve"> </w:t>
      </w:r>
      <w:r w:rsidRPr="00C20360">
        <w:rPr>
          <w:rFonts w:ascii="Times New Roman" w:hAnsi="Times New Roman"/>
          <w:sz w:val="24"/>
          <w:szCs w:val="24"/>
        </w:rPr>
        <w:t>monitorando costantemente l</w:t>
      </w:r>
      <w:r w:rsidR="008009DA">
        <w:rPr>
          <w:rFonts w:ascii="Times New Roman" w:hAnsi="Times New Roman"/>
          <w:sz w:val="24"/>
          <w:szCs w:val="24"/>
        </w:rPr>
        <w:t>’</w:t>
      </w:r>
      <w:r w:rsidRPr="00C20360">
        <w:rPr>
          <w:rFonts w:ascii="Times New Roman" w:hAnsi="Times New Roman"/>
          <w:sz w:val="24"/>
          <w:szCs w:val="24"/>
        </w:rPr>
        <w:t>andamento del processo di miglioramento.</w:t>
      </w:r>
    </w:p>
    <w:p w14:paraId="4A5F6B4A" w14:textId="77777777" w:rsidR="004370B2" w:rsidRDefault="004370B2"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49A3D5A4" w14:textId="77777777" w:rsidR="00485691" w:rsidRDefault="00485691"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2D47D3AA" w14:textId="77777777" w:rsidR="00E60611" w:rsidRDefault="00E60611" w:rsidP="00C20360">
      <w:pPr>
        <w:spacing w:after="0" w:line="240" w:lineRule="auto"/>
        <w:jc w:val="both"/>
        <w:rPr>
          <w:rFonts w:ascii="Times New Roman" w:hAnsi="Times New Roman"/>
          <w:sz w:val="24"/>
          <w:szCs w:val="24"/>
        </w:rPr>
      </w:pPr>
    </w:p>
    <w:p w14:paraId="378FE77E" w14:textId="77777777" w:rsidR="00E60611" w:rsidRDefault="00E60611" w:rsidP="00E6061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C20360">
        <w:rPr>
          <w:rFonts w:ascii="Times New Roman" w:hAnsi="Times New Roman"/>
          <w:sz w:val="24"/>
          <w:szCs w:val="24"/>
        </w:rPr>
        <w:t xml:space="preserve">Tabella </w:t>
      </w:r>
      <w:r w:rsidR="008F3F7D">
        <w:rPr>
          <w:rFonts w:ascii="Times New Roman" w:hAnsi="Times New Roman"/>
          <w:sz w:val="24"/>
          <w:szCs w:val="24"/>
        </w:rPr>
        <w:t>7</w:t>
      </w:r>
      <w:r w:rsidRPr="00C20360">
        <w:rPr>
          <w:rFonts w:ascii="Times New Roman" w:hAnsi="Times New Roman"/>
          <w:sz w:val="24"/>
          <w:szCs w:val="24"/>
        </w:rPr>
        <w:t xml:space="preserve"> </w:t>
      </w:r>
      <w:r w:rsidR="00624876">
        <w:rPr>
          <w:rFonts w:ascii="Times New Roman" w:hAnsi="Times New Roman"/>
          <w:sz w:val="24"/>
          <w:szCs w:val="24"/>
        </w:rPr>
        <w:t>–</w:t>
      </w:r>
      <w:r w:rsidRPr="00C20360">
        <w:rPr>
          <w:rFonts w:ascii="Times New Roman" w:hAnsi="Times New Roman"/>
          <w:sz w:val="24"/>
          <w:szCs w:val="24"/>
        </w:rPr>
        <w:t xml:space="preserve"> Tem</w:t>
      </w:r>
      <w:r w:rsidR="001E3545">
        <w:rPr>
          <w:rFonts w:ascii="Times New Roman" w:hAnsi="Times New Roman"/>
          <w:sz w:val="24"/>
          <w:szCs w:val="24"/>
        </w:rPr>
        <w:t>pistica</w:t>
      </w:r>
      <w:r w:rsidR="00624876">
        <w:rPr>
          <w:rFonts w:ascii="Times New Roman" w:hAnsi="Times New Roman"/>
          <w:sz w:val="24"/>
          <w:szCs w:val="24"/>
        </w:rPr>
        <w:t xml:space="preserve"> </w:t>
      </w:r>
      <w:r w:rsidRPr="00C20360">
        <w:rPr>
          <w:rFonts w:ascii="Times New Roman" w:hAnsi="Times New Roman"/>
          <w:sz w:val="24"/>
          <w:szCs w:val="24"/>
        </w:rPr>
        <w:t>delle attività</w:t>
      </w:r>
    </w:p>
    <w:p w14:paraId="26B0923C" w14:textId="77777777" w:rsidR="00E60611" w:rsidRDefault="00E60611" w:rsidP="00C20360">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887"/>
        <w:gridCol w:w="727"/>
        <w:gridCol w:w="726"/>
        <w:gridCol w:w="726"/>
        <w:gridCol w:w="726"/>
        <w:gridCol w:w="726"/>
        <w:gridCol w:w="726"/>
        <w:gridCol w:w="726"/>
        <w:gridCol w:w="729"/>
        <w:gridCol w:w="753"/>
      </w:tblGrid>
      <w:tr w:rsidR="00E60611" w:rsidRPr="00271CBB" w14:paraId="481CED84" w14:textId="77777777" w:rsidTr="008F3F7D">
        <w:tc>
          <w:tcPr>
            <w:tcW w:w="2235" w:type="dxa"/>
            <w:vMerge w:val="restart"/>
            <w:shd w:val="clear" w:color="auto" w:fill="DBDBDB"/>
            <w:vAlign w:val="center"/>
          </w:tcPr>
          <w:p w14:paraId="5EE6C9E2" w14:textId="77777777" w:rsidR="00E60611" w:rsidRPr="00852CB3" w:rsidRDefault="00E6061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Attività</w:t>
            </w:r>
          </w:p>
        </w:tc>
        <w:tc>
          <w:tcPr>
            <w:tcW w:w="7618" w:type="dxa"/>
            <w:gridSpan w:val="10"/>
            <w:shd w:val="clear" w:color="auto" w:fill="DBDBDB"/>
          </w:tcPr>
          <w:p w14:paraId="56DBC4E2" w14:textId="77777777" w:rsidR="00E60611" w:rsidRPr="00852CB3" w:rsidRDefault="00E6061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Pianificazione delle attività</w:t>
            </w:r>
          </w:p>
        </w:tc>
      </w:tr>
      <w:tr w:rsidR="00A95701" w:rsidRPr="00271CBB" w14:paraId="3373148D" w14:textId="77777777" w:rsidTr="008F3F7D">
        <w:tc>
          <w:tcPr>
            <w:tcW w:w="2235" w:type="dxa"/>
            <w:vMerge/>
            <w:shd w:val="clear" w:color="auto" w:fill="auto"/>
          </w:tcPr>
          <w:p w14:paraId="18D0AB82" w14:textId="77777777" w:rsidR="00E60611" w:rsidRPr="00271CBB" w:rsidRDefault="00E60611" w:rsidP="00271CBB">
            <w:pPr>
              <w:spacing w:after="0" w:line="240" w:lineRule="auto"/>
              <w:jc w:val="center"/>
              <w:rPr>
                <w:rFonts w:ascii="Times New Roman" w:hAnsi="Times New Roman"/>
                <w:sz w:val="24"/>
                <w:szCs w:val="24"/>
              </w:rPr>
            </w:pPr>
          </w:p>
        </w:tc>
        <w:tc>
          <w:tcPr>
            <w:tcW w:w="923" w:type="dxa"/>
            <w:shd w:val="clear" w:color="auto" w:fill="auto"/>
          </w:tcPr>
          <w:p w14:paraId="185069CE" w14:textId="77777777" w:rsidR="00E60611" w:rsidRPr="00271CBB" w:rsidRDefault="00E60611" w:rsidP="00271CBB">
            <w:pPr>
              <w:spacing w:after="0" w:line="240" w:lineRule="auto"/>
              <w:jc w:val="center"/>
              <w:rPr>
                <w:rFonts w:ascii="Times New Roman" w:hAnsi="Times New Roman"/>
                <w:sz w:val="20"/>
                <w:szCs w:val="20"/>
              </w:rPr>
            </w:pPr>
            <w:r w:rsidRPr="00271CBB">
              <w:rPr>
                <w:rFonts w:ascii="Times New Roman" w:hAnsi="Times New Roman"/>
                <w:sz w:val="20"/>
                <w:szCs w:val="20"/>
              </w:rPr>
              <w:t>1</w:t>
            </w:r>
          </w:p>
          <w:p w14:paraId="5FF7B390" w14:textId="77777777" w:rsidR="00E60611" w:rsidRPr="00271CBB" w:rsidRDefault="00A95701" w:rsidP="00271CBB">
            <w:pPr>
              <w:spacing w:after="0" w:line="240" w:lineRule="auto"/>
              <w:jc w:val="center"/>
              <w:rPr>
                <w:rFonts w:ascii="Times New Roman" w:hAnsi="Times New Roman"/>
                <w:sz w:val="20"/>
                <w:szCs w:val="20"/>
              </w:rPr>
            </w:pPr>
            <w:r>
              <w:rPr>
                <w:rFonts w:ascii="Times New Roman" w:hAnsi="Times New Roman"/>
                <w:sz w:val="20"/>
                <w:szCs w:val="20"/>
              </w:rPr>
              <w:t>Sett. 2016</w:t>
            </w:r>
          </w:p>
        </w:tc>
        <w:tc>
          <w:tcPr>
            <w:tcW w:w="742" w:type="dxa"/>
            <w:shd w:val="clear" w:color="auto" w:fill="auto"/>
            <w:vAlign w:val="center"/>
          </w:tcPr>
          <w:p w14:paraId="3CB09033" w14:textId="77777777" w:rsidR="00E60611" w:rsidRDefault="00E60611" w:rsidP="00271CBB">
            <w:pPr>
              <w:spacing w:after="0" w:line="240" w:lineRule="auto"/>
              <w:jc w:val="center"/>
              <w:rPr>
                <w:rFonts w:ascii="Times New Roman" w:hAnsi="Times New Roman"/>
                <w:sz w:val="20"/>
                <w:szCs w:val="20"/>
              </w:rPr>
            </w:pPr>
            <w:r w:rsidRPr="00271CBB">
              <w:rPr>
                <w:rFonts w:ascii="Times New Roman" w:hAnsi="Times New Roman"/>
                <w:sz w:val="20"/>
                <w:szCs w:val="20"/>
              </w:rPr>
              <w:t>2</w:t>
            </w:r>
          </w:p>
          <w:p w14:paraId="5C98DC27" w14:textId="77777777" w:rsidR="00A95701" w:rsidRPr="00271CBB" w:rsidRDefault="00A95701" w:rsidP="00271CBB">
            <w:pPr>
              <w:spacing w:after="0" w:line="240" w:lineRule="auto"/>
              <w:jc w:val="center"/>
              <w:rPr>
                <w:rFonts w:ascii="Times New Roman" w:hAnsi="Times New Roman"/>
                <w:sz w:val="20"/>
                <w:szCs w:val="20"/>
              </w:rPr>
            </w:pPr>
            <w:r>
              <w:rPr>
                <w:rFonts w:ascii="Times New Roman" w:hAnsi="Times New Roman"/>
                <w:sz w:val="20"/>
                <w:szCs w:val="20"/>
              </w:rPr>
              <w:t>Ott. 2016</w:t>
            </w:r>
          </w:p>
        </w:tc>
        <w:tc>
          <w:tcPr>
            <w:tcW w:w="740" w:type="dxa"/>
            <w:shd w:val="clear" w:color="auto" w:fill="auto"/>
            <w:vAlign w:val="center"/>
          </w:tcPr>
          <w:p w14:paraId="6F42A606" w14:textId="77777777" w:rsidR="00E60611" w:rsidRDefault="00E60611" w:rsidP="00271CBB">
            <w:pPr>
              <w:spacing w:after="0" w:line="240" w:lineRule="auto"/>
              <w:jc w:val="center"/>
              <w:rPr>
                <w:rFonts w:ascii="Times New Roman" w:hAnsi="Times New Roman"/>
                <w:sz w:val="20"/>
                <w:szCs w:val="20"/>
              </w:rPr>
            </w:pPr>
            <w:r w:rsidRPr="00271CBB">
              <w:rPr>
                <w:rFonts w:ascii="Times New Roman" w:hAnsi="Times New Roman"/>
                <w:sz w:val="20"/>
                <w:szCs w:val="20"/>
              </w:rPr>
              <w:t>3</w:t>
            </w:r>
          </w:p>
          <w:p w14:paraId="6AE8168F" w14:textId="77777777" w:rsidR="00A95701" w:rsidRPr="00271CBB" w:rsidRDefault="00A95701" w:rsidP="00271CBB">
            <w:pPr>
              <w:spacing w:after="0" w:line="240" w:lineRule="auto"/>
              <w:jc w:val="center"/>
              <w:rPr>
                <w:rFonts w:ascii="Times New Roman" w:hAnsi="Times New Roman"/>
                <w:sz w:val="20"/>
                <w:szCs w:val="20"/>
              </w:rPr>
            </w:pPr>
            <w:r>
              <w:rPr>
                <w:rFonts w:ascii="Times New Roman" w:hAnsi="Times New Roman"/>
                <w:sz w:val="20"/>
                <w:szCs w:val="20"/>
              </w:rPr>
              <w:t>Nov. 2016</w:t>
            </w:r>
          </w:p>
        </w:tc>
        <w:tc>
          <w:tcPr>
            <w:tcW w:w="740" w:type="dxa"/>
            <w:shd w:val="clear" w:color="auto" w:fill="auto"/>
            <w:vAlign w:val="center"/>
          </w:tcPr>
          <w:p w14:paraId="64B658D1" w14:textId="77777777" w:rsidR="00E60611" w:rsidRDefault="00E60611" w:rsidP="00271CBB">
            <w:pPr>
              <w:spacing w:after="0" w:line="240" w:lineRule="auto"/>
              <w:jc w:val="center"/>
              <w:rPr>
                <w:rFonts w:ascii="Times New Roman" w:hAnsi="Times New Roman"/>
                <w:sz w:val="20"/>
                <w:szCs w:val="20"/>
              </w:rPr>
            </w:pPr>
            <w:r w:rsidRPr="00271CBB">
              <w:rPr>
                <w:rFonts w:ascii="Times New Roman" w:hAnsi="Times New Roman"/>
                <w:sz w:val="20"/>
                <w:szCs w:val="20"/>
              </w:rPr>
              <w:t>4</w:t>
            </w:r>
          </w:p>
          <w:p w14:paraId="427A4748" w14:textId="77777777" w:rsidR="00A95701" w:rsidRPr="00271CBB" w:rsidRDefault="00A95701" w:rsidP="00271CBB">
            <w:pPr>
              <w:spacing w:after="0" w:line="240" w:lineRule="auto"/>
              <w:jc w:val="center"/>
              <w:rPr>
                <w:rFonts w:ascii="Times New Roman" w:hAnsi="Times New Roman"/>
                <w:sz w:val="20"/>
                <w:szCs w:val="20"/>
              </w:rPr>
            </w:pPr>
            <w:r>
              <w:rPr>
                <w:rFonts w:ascii="Times New Roman" w:hAnsi="Times New Roman"/>
                <w:sz w:val="20"/>
                <w:szCs w:val="20"/>
              </w:rPr>
              <w:t>Dic. 2016</w:t>
            </w:r>
          </w:p>
        </w:tc>
        <w:tc>
          <w:tcPr>
            <w:tcW w:w="740" w:type="dxa"/>
            <w:shd w:val="clear" w:color="auto" w:fill="auto"/>
            <w:vAlign w:val="center"/>
          </w:tcPr>
          <w:p w14:paraId="680D6A93" w14:textId="77777777" w:rsidR="00E60611" w:rsidRDefault="00E60611" w:rsidP="00271CBB">
            <w:pPr>
              <w:spacing w:after="0" w:line="240" w:lineRule="auto"/>
              <w:jc w:val="center"/>
              <w:rPr>
                <w:rFonts w:ascii="Times New Roman" w:hAnsi="Times New Roman"/>
                <w:sz w:val="20"/>
                <w:szCs w:val="20"/>
              </w:rPr>
            </w:pPr>
            <w:r w:rsidRPr="00271CBB">
              <w:rPr>
                <w:rFonts w:ascii="Times New Roman" w:hAnsi="Times New Roman"/>
                <w:sz w:val="20"/>
                <w:szCs w:val="20"/>
              </w:rPr>
              <w:t>5</w:t>
            </w:r>
          </w:p>
          <w:p w14:paraId="65BE65F0" w14:textId="77777777" w:rsidR="00A95701" w:rsidRPr="00271CBB" w:rsidRDefault="00A95701" w:rsidP="00271CBB">
            <w:pPr>
              <w:spacing w:after="0" w:line="240" w:lineRule="auto"/>
              <w:jc w:val="center"/>
              <w:rPr>
                <w:rFonts w:ascii="Times New Roman" w:hAnsi="Times New Roman"/>
                <w:sz w:val="20"/>
                <w:szCs w:val="20"/>
              </w:rPr>
            </w:pPr>
            <w:r>
              <w:rPr>
                <w:rFonts w:ascii="Times New Roman" w:hAnsi="Times New Roman"/>
                <w:sz w:val="20"/>
                <w:szCs w:val="20"/>
              </w:rPr>
              <w:t>Gen. 2017</w:t>
            </w:r>
          </w:p>
        </w:tc>
        <w:tc>
          <w:tcPr>
            <w:tcW w:w="740" w:type="dxa"/>
            <w:shd w:val="clear" w:color="auto" w:fill="auto"/>
            <w:vAlign w:val="center"/>
          </w:tcPr>
          <w:p w14:paraId="54598E8A" w14:textId="77777777" w:rsidR="00E60611" w:rsidRDefault="00E60611" w:rsidP="00271CBB">
            <w:pPr>
              <w:spacing w:after="0" w:line="240" w:lineRule="auto"/>
              <w:jc w:val="center"/>
              <w:rPr>
                <w:rFonts w:ascii="Times New Roman" w:hAnsi="Times New Roman"/>
                <w:sz w:val="20"/>
                <w:szCs w:val="20"/>
              </w:rPr>
            </w:pPr>
            <w:r w:rsidRPr="00271CBB">
              <w:rPr>
                <w:rFonts w:ascii="Times New Roman" w:hAnsi="Times New Roman"/>
                <w:sz w:val="20"/>
                <w:szCs w:val="20"/>
              </w:rPr>
              <w:t>6</w:t>
            </w:r>
          </w:p>
          <w:p w14:paraId="0ABE229F" w14:textId="77777777" w:rsidR="00A95701" w:rsidRPr="00271CBB" w:rsidRDefault="00A95701" w:rsidP="00271CBB">
            <w:pPr>
              <w:spacing w:after="0" w:line="240" w:lineRule="auto"/>
              <w:jc w:val="center"/>
              <w:rPr>
                <w:rFonts w:ascii="Times New Roman" w:hAnsi="Times New Roman"/>
                <w:sz w:val="20"/>
                <w:szCs w:val="20"/>
              </w:rPr>
            </w:pPr>
            <w:r>
              <w:rPr>
                <w:rFonts w:ascii="Times New Roman" w:hAnsi="Times New Roman"/>
                <w:sz w:val="20"/>
                <w:szCs w:val="20"/>
              </w:rPr>
              <w:t>Feb. 2017</w:t>
            </w:r>
          </w:p>
        </w:tc>
        <w:tc>
          <w:tcPr>
            <w:tcW w:w="740" w:type="dxa"/>
            <w:shd w:val="clear" w:color="auto" w:fill="auto"/>
            <w:vAlign w:val="center"/>
          </w:tcPr>
          <w:p w14:paraId="3B42E31C" w14:textId="77777777" w:rsidR="00E60611" w:rsidRDefault="00E60611" w:rsidP="00271CBB">
            <w:pPr>
              <w:spacing w:after="0" w:line="240" w:lineRule="auto"/>
              <w:jc w:val="center"/>
              <w:rPr>
                <w:rFonts w:ascii="Times New Roman" w:hAnsi="Times New Roman"/>
                <w:sz w:val="20"/>
                <w:szCs w:val="20"/>
              </w:rPr>
            </w:pPr>
            <w:r w:rsidRPr="00271CBB">
              <w:rPr>
                <w:rFonts w:ascii="Times New Roman" w:hAnsi="Times New Roman"/>
                <w:sz w:val="20"/>
                <w:szCs w:val="20"/>
              </w:rPr>
              <w:t>7</w:t>
            </w:r>
          </w:p>
          <w:p w14:paraId="100F8F9A" w14:textId="77777777" w:rsidR="00A95701" w:rsidRPr="00271CBB" w:rsidRDefault="00A95701" w:rsidP="00271CBB">
            <w:pPr>
              <w:spacing w:after="0" w:line="240" w:lineRule="auto"/>
              <w:jc w:val="center"/>
              <w:rPr>
                <w:rFonts w:ascii="Times New Roman" w:hAnsi="Times New Roman"/>
                <w:sz w:val="20"/>
                <w:szCs w:val="20"/>
              </w:rPr>
            </w:pPr>
            <w:r>
              <w:rPr>
                <w:rFonts w:ascii="Times New Roman" w:hAnsi="Times New Roman"/>
                <w:sz w:val="20"/>
                <w:szCs w:val="20"/>
              </w:rPr>
              <w:t>Mar. 2017</w:t>
            </w:r>
          </w:p>
        </w:tc>
        <w:tc>
          <w:tcPr>
            <w:tcW w:w="740" w:type="dxa"/>
            <w:shd w:val="clear" w:color="auto" w:fill="auto"/>
            <w:vAlign w:val="center"/>
          </w:tcPr>
          <w:p w14:paraId="4004C609" w14:textId="77777777" w:rsidR="00E60611" w:rsidRDefault="00E60611" w:rsidP="00271CBB">
            <w:pPr>
              <w:spacing w:after="0" w:line="240" w:lineRule="auto"/>
              <w:jc w:val="center"/>
              <w:rPr>
                <w:rFonts w:ascii="Times New Roman" w:hAnsi="Times New Roman"/>
                <w:sz w:val="20"/>
                <w:szCs w:val="20"/>
              </w:rPr>
            </w:pPr>
            <w:r w:rsidRPr="00271CBB">
              <w:rPr>
                <w:rFonts w:ascii="Times New Roman" w:hAnsi="Times New Roman"/>
                <w:sz w:val="20"/>
                <w:szCs w:val="20"/>
              </w:rPr>
              <w:t>8</w:t>
            </w:r>
          </w:p>
          <w:p w14:paraId="122E1EDD" w14:textId="77777777" w:rsidR="00A95701" w:rsidRPr="00271CBB" w:rsidRDefault="00A95701" w:rsidP="00271CBB">
            <w:pPr>
              <w:spacing w:after="0" w:line="240" w:lineRule="auto"/>
              <w:jc w:val="center"/>
              <w:rPr>
                <w:rFonts w:ascii="Times New Roman" w:hAnsi="Times New Roman"/>
                <w:sz w:val="20"/>
                <w:szCs w:val="20"/>
              </w:rPr>
            </w:pPr>
            <w:r>
              <w:rPr>
                <w:rFonts w:ascii="Times New Roman" w:hAnsi="Times New Roman"/>
                <w:sz w:val="20"/>
                <w:szCs w:val="20"/>
              </w:rPr>
              <w:t>Apr. 2017</w:t>
            </w:r>
          </w:p>
        </w:tc>
        <w:tc>
          <w:tcPr>
            <w:tcW w:w="742" w:type="dxa"/>
            <w:shd w:val="clear" w:color="auto" w:fill="auto"/>
            <w:vAlign w:val="center"/>
          </w:tcPr>
          <w:p w14:paraId="0E62C4BA" w14:textId="77777777" w:rsidR="00E60611" w:rsidRDefault="00E60611" w:rsidP="00271CBB">
            <w:pPr>
              <w:spacing w:after="0" w:line="240" w:lineRule="auto"/>
              <w:jc w:val="center"/>
              <w:rPr>
                <w:rFonts w:ascii="Times New Roman" w:hAnsi="Times New Roman"/>
                <w:sz w:val="20"/>
                <w:szCs w:val="20"/>
              </w:rPr>
            </w:pPr>
            <w:r w:rsidRPr="00271CBB">
              <w:rPr>
                <w:rFonts w:ascii="Times New Roman" w:hAnsi="Times New Roman"/>
                <w:sz w:val="20"/>
                <w:szCs w:val="20"/>
              </w:rPr>
              <w:t>9</w:t>
            </w:r>
          </w:p>
          <w:p w14:paraId="7E21CF23" w14:textId="77777777" w:rsidR="00A95701" w:rsidRPr="00271CBB" w:rsidRDefault="00A95701" w:rsidP="00271CBB">
            <w:pPr>
              <w:spacing w:after="0" w:line="240" w:lineRule="auto"/>
              <w:jc w:val="center"/>
              <w:rPr>
                <w:rFonts w:ascii="Times New Roman" w:hAnsi="Times New Roman"/>
                <w:sz w:val="20"/>
                <w:szCs w:val="20"/>
              </w:rPr>
            </w:pPr>
            <w:r>
              <w:rPr>
                <w:rFonts w:ascii="Times New Roman" w:hAnsi="Times New Roman"/>
                <w:sz w:val="20"/>
                <w:szCs w:val="20"/>
              </w:rPr>
              <w:t>Mag. 2017</w:t>
            </w:r>
          </w:p>
        </w:tc>
        <w:tc>
          <w:tcPr>
            <w:tcW w:w="771" w:type="dxa"/>
            <w:shd w:val="clear" w:color="auto" w:fill="auto"/>
            <w:vAlign w:val="center"/>
          </w:tcPr>
          <w:p w14:paraId="72145B10" w14:textId="77777777" w:rsidR="00E60611" w:rsidRDefault="00E60611" w:rsidP="00A95701">
            <w:pPr>
              <w:spacing w:after="0" w:line="240" w:lineRule="auto"/>
              <w:jc w:val="center"/>
              <w:rPr>
                <w:rFonts w:ascii="Times New Roman" w:hAnsi="Times New Roman"/>
                <w:sz w:val="20"/>
                <w:szCs w:val="20"/>
              </w:rPr>
            </w:pPr>
            <w:r w:rsidRPr="00271CBB">
              <w:rPr>
                <w:rFonts w:ascii="Times New Roman" w:hAnsi="Times New Roman"/>
                <w:sz w:val="20"/>
                <w:szCs w:val="20"/>
              </w:rPr>
              <w:t>10</w:t>
            </w:r>
          </w:p>
          <w:p w14:paraId="11F65DA4" w14:textId="77777777" w:rsidR="00A95701" w:rsidRPr="00271CBB" w:rsidRDefault="00A95701" w:rsidP="00A95701">
            <w:pPr>
              <w:spacing w:after="0" w:line="240" w:lineRule="auto"/>
              <w:jc w:val="center"/>
              <w:rPr>
                <w:rFonts w:ascii="Times New Roman" w:hAnsi="Times New Roman"/>
                <w:sz w:val="20"/>
                <w:szCs w:val="20"/>
              </w:rPr>
            </w:pPr>
            <w:r>
              <w:rPr>
                <w:rFonts w:ascii="Times New Roman" w:hAnsi="Times New Roman"/>
                <w:sz w:val="20"/>
                <w:szCs w:val="20"/>
              </w:rPr>
              <w:t>Giu. 2017</w:t>
            </w:r>
          </w:p>
        </w:tc>
      </w:tr>
      <w:tr w:rsidR="00624876" w:rsidRPr="00271CBB" w14:paraId="46F94F4E" w14:textId="77777777" w:rsidTr="00A95701">
        <w:tc>
          <w:tcPr>
            <w:tcW w:w="9853" w:type="dxa"/>
            <w:gridSpan w:val="11"/>
            <w:shd w:val="clear" w:color="auto" w:fill="auto"/>
          </w:tcPr>
          <w:p w14:paraId="60E832FF" w14:textId="77777777" w:rsidR="00624876" w:rsidRPr="00A95701" w:rsidRDefault="00624876" w:rsidP="00624876">
            <w:pPr>
              <w:spacing w:after="0" w:line="240" w:lineRule="auto"/>
              <w:jc w:val="both"/>
              <w:rPr>
                <w:rFonts w:ascii="Times New Roman" w:hAnsi="Times New Roman"/>
                <w:sz w:val="24"/>
                <w:szCs w:val="24"/>
              </w:rPr>
            </w:pPr>
            <w:r w:rsidRPr="00624876">
              <w:rPr>
                <w:rFonts w:ascii="Times New Roman" w:hAnsi="Times New Roman"/>
                <w:b/>
                <w:bCs/>
                <w:color w:val="000000"/>
                <w:sz w:val="24"/>
                <w:szCs w:val="24"/>
                <w:lang w:eastAsia="it-IT"/>
              </w:rPr>
              <w:t xml:space="preserve">Attivare la partecipazione alle attività extracurricolari per incentivare il senso di appartenenza alla scuola. </w:t>
            </w:r>
          </w:p>
        </w:tc>
      </w:tr>
      <w:tr w:rsidR="00A95701" w:rsidRPr="00271CBB" w14:paraId="1DCE97AD" w14:textId="77777777" w:rsidTr="008F3F7D">
        <w:tc>
          <w:tcPr>
            <w:tcW w:w="2235" w:type="dxa"/>
            <w:shd w:val="clear" w:color="auto" w:fill="auto"/>
          </w:tcPr>
          <w:p w14:paraId="6564480A" w14:textId="77777777" w:rsidR="00624876" w:rsidRPr="00624876" w:rsidRDefault="00624876" w:rsidP="00624876">
            <w:pPr>
              <w:autoSpaceDE w:val="0"/>
              <w:autoSpaceDN w:val="0"/>
              <w:adjustRightInd w:val="0"/>
              <w:spacing w:after="0" w:line="240" w:lineRule="auto"/>
              <w:rPr>
                <w:rFonts w:ascii="Times New Roman" w:hAnsi="Times New Roman"/>
                <w:color w:val="000000"/>
                <w:sz w:val="24"/>
                <w:szCs w:val="24"/>
                <w:lang w:eastAsia="it-IT"/>
              </w:rPr>
            </w:pPr>
            <w:r w:rsidRPr="00624876">
              <w:rPr>
                <w:rFonts w:ascii="Times New Roman" w:hAnsi="Times New Roman"/>
                <w:color w:val="000000"/>
                <w:sz w:val="24"/>
                <w:szCs w:val="24"/>
                <w:lang w:eastAsia="it-IT"/>
              </w:rPr>
              <w:t xml:space="preserve">Prevenzione e controllo del disagio, della dispersione scolastica e affermazione del successo scolastico </w:t>
            </w:r>
          </w:p>
        </w:tc>
        <w:tc>
          <w:tcPr>
            <w:tcW w:w="923" w:type="dxa"/>
            <w:shd w:val="clear" w:color="auto" w:fill="auto"/>
            <w:vAlign w:val="center"/>
          </w:tcPr>
          <w:p w14:paraId="532C8644"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2" w:type="dxa"/>
            <w:shd w:val="clear" w:color="auto" w:fill="auto"/>
            <w:vAlign w:val="center"/>
          </w:tcPr>
          <w:p w14:paraId="6E27C859"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073E02E2"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71015803"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5B9A68F8"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4DB9D1ED"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6CB75726"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509735C7"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2" w:type="dxa"/>
            <w:shd w:val="clear" w:color="auto" w:fill="auto"/>
            <w:vAlign w:val="center"/>
          </w:tcPr>
          <w:p w14:paraId="53F6FF90"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71" w:type="dxa"/>
            <w:shd w:val="clear" w:color="auto" w:fill="auto"/>
          </w:tcPr>
          <w:p w14:paraId="45B72336" w14:textId="77777777" w:rsidR="00624876" w:rsidRPr="00271CBB" w:rsidRDefault="00624876" w:rsidP="00624876">
            <w:pPr>
              <w:spacing w:after="0" w:line="240" w:lineRule="auto"/>
              <w:jc w:val="both"/>
              <w:rPr>
                <w:rFonts w:ascii="Times New Roman" w:hAnsi="Times New Roman"/>
                <w:sz w:val="24"/>
                <w:szCs w:val="24"/>
              </w:rPr>
            </w:pPr>
          </w:p>
        </w:tc>
      </w:tr>
      <w:tr w:rsidR="00A95701" w:rsidRPr="00271CBB" w14:paraId="3A16664F" w14:textId="77777777" w:rsidTr="008F3F7D">
        <w:tc>
          <w:tcPr>
            <w:tcW w:w="2235" w:type="dxa"/>
            <w:shd w:val="clear" w:color="auto" w:fill="auto"/>
          </w:tcPr>
          <w:p w14:paraId="199D7F26" w14:textId="77777777" w:rsidR="00624876" w:rsidRPr="00A95701" w:rsidRDefault="00624876" w:rsidP="00624876">
            <w:pPr>
              <w:spacing w:after="0" w:line="240" w:lineRule="auto"/>
              <w:jc w:val="both"/>
              <w:rPr>
                <w:rFonts w:ascii="Times New Roman" w:hAnsi="Times New Roman"/>
                <w:sz w:val="24"/>
                <w:szCs w:val="24"/>
              </w:rPr>
            </w:pPr>
            <w:r w:rsidRPr="00624876">
              <w:rPr>
                <w:rFonts w:ascii="Times New Roman" w:hAnsi="Times New Roman"/>
                <w:color w:val="000000"/>
                <w:sz w:val="24"/>
                <w:szCs w:val="24"/>
                <w:lang w:eastAsia="it-IT"/>
              </w:rPr>
              <w:t>Valorizzazione delle eccellenze</w:t>
            </w:r>
          </w:p>
        </w:tc>
        <w:tc>
          <w:tcPr>
            <w:tcW w:w="923" w:type="dxa"/>
            <w:shd w:val="clear" w:color="auto" w:fill="auto"/>
            <w:vAlign w:val="center"/>
          </w:tcPr>
          <w:p w14:paraId="4A238A3A" w14:textId="77777777" w:rsidR="00624876" w:rsidRPr="00A95701" w:rsidRDefault="00624876" w:rsidP="00624876">
            <w:pPr>
              <w:spacing w:after="0" w:line="240" w:lineRule="auto"/>
              <w:jc w:val="both"/>
              <w:rPr>
                <w:rFonts w:ascii="Times New Roman" w:hAnsi="Times New Roman"/>
                <w:sz w:val="24"/>
                <w:szCs w:val="24"/>
              </w:rPr>
            </w:pPr>
          </w:p>
        </w:tc>
        <w:tc>
          <w:tcPr>
            <w:tcW w:w="742" w:type="dxa"/>
            <w:shd w:val="clear" w:color="auto" w:fill="auto"/>
            <w:vAlign w:val="center"/>
          </w:tcPr>
          <w:p w14:paraId="507AC077" w14:textId="77777777" w:rsidR="00624876" w:rsidRPr="00A95701" w:rsidRDefault="00624876" w:rsidP="00624876">
            <w:pPr>
              <w:spacing w:after="0" w:line="240" w:lineRule="auto"/>
              <w:jc w:val="both"/>
              <w:rPr>
                <w:rFonts w:ascii="Times New Roman" w:hAnsi="Times New Roman"/>
                <w:sz w:val="24"/>
                <w:szCs w:val="24"/>
              </w:rPr>
            </w:pPr>
          </w:p>
        </w:tc>
        <w:tc>
          <w:tcPr>
            <w:tcW w:w="740" w:type="dxa"/>
            <w:shd w:val="clear" w:color="auto" w:fill="auto"/>
            <w:vAlign w:val="center"/>
          </w:tcPr>
          <w:p w14:paraId="10367691"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146F4A48"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0C816914"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5BA8CB3A"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75895B4A"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31802350"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2" w:type="dxa"/>
            <w:shd w:val="clear" w:color="auto" w:fill="auto"/>
            <w:vAlign w:val="center"/>
          </w:tcPr>
          <w:p w14:paraId="1BD7909A"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71" w:type="dxa"/>
            <w:shd w:val="clear" w:color="auto" w:fill="auto"/>
          </w:tcPr>
          <w:p w14:paraId="37D323EF" w14:textId="77777777" w:rsidR="00624876" w:rsidRPr="00271CBB" w:rsidRDefault="00624876" w:rsidP="00624876">
            <w:pPr>
              <w:spacing w:after="0" w:line="240" w:lineRule="auto"/>
              <w:jc w:val="both"/>
              <w:rPr>
                <w:rFonts w:ascii="Times New Roman" w:hAnsi="Times New Roman"/>
                <w:sz w:val="24"/>
                <w:szCs w:val="24"/>
              </w:rPr>
            </w:pPr>
          </w:p>
        </w:tc>
      </w:tr>
      <w:tr w:rsidR="00624876" w:rsidRPr="00271CBB" w14:paraId="5C656292" w14:textId="77777777" w:rsidTr="00A95701">
        <w:tc>
          <w:tcPr>
            <w:tcW w:w="9853" w:type="dxa"/>
            <w:gridSpan w:val="11"/>
            <w:shd w:val="clear" w:color="auto" w:fill="auto"/>
          </w:tcPr>
          <w:p w14:paraId="085FC06A" w14:textId="77777777" w:rsidR="00624876" w:rsidRPr="00A95701" w:rsidRDefault="00624876" w:rsidP="00624876">
            <w:pPr>
              <w:spacing w:after="0" w:line="240" w:lineRule="auto"/>
              <w:jc w:val="both"/>
              <w:rPr>
                <w:rFonts w:ascii="Times New Roman" w:hAnsi="Times New Roman"/>
                <w:sz w:val="24"/>
                <w:szCs w:val="24"/>
              </w:rPr>
            </w:pPr>
            <w:r w:rsidRPr="00624876">
              <w:rPr>
                <w:rFonts w:ascii="Times New Roman" w:hAnsi="Times New Roman"/>
                <w:b/>
                <w:bCs/>
                <w:color w:val="000000"/>
                <w:sz w:val="24"/>
                <w:szCs w:val="24"/>
                <w:lang w:eastAsia="it-IT"/>
              </w:rPr>
              <w:lastRenderedPageBreak/>
              <w:t>Attuare una maggiore omogeneità nella composizione delle classi e dei consigli di classe.</w:t>
            </w:r>
          </w:p>
        </w:tc>
      </w:tr>
      <w:tr w:rsidR="00A95701" w:rsidRPr="00271CBB" w14:paraId="759A8AD3" w14:textId="77777777" w:rsidTr="008F3F7D">
        <w:tc>
          <w:tcPr>
            <w:tcW w:w="2235" w:type="dxa"/>
            <w:shd w:val="clear" w:color="auto" w:fill="auto"/>
          </w:tcPr>
          <w:p w14:paraId="3883607E" w14:textId="77777777" w:rsidR="00624876" w:rsidRPr="00624876" w:rsidRDefault="00624876" w:rsidP="00624876">
            <w:pPr>
              <w:autoSpaceDE w:val="0"/>
              <w:autoSpaceDN w:val="0"/>
              <w:adjustRightInd w:val="0"/>
              <w:spacing w:after="0" w:line="240" w:lineRule="auto"/>
              <w:rPr>
                <w:rFonts w:ascii="Times New Roman" w:hAnsi="Times New Roman"/>
                <w:color w:val="000000"/>
                <w:sz w:val="24"/>
                <w:szCs w:val="24"/>
                <w:lang w:eastAsia="it-IT"/>
              </w:rPr>
            </w:pPr>
            <w:r w:rsidRPr="00624876">
              <w:rPr>
                <w:rFonts w:ascii="Times New Roman" w:hAnsi="Times New Roman"/>
                <w:color w:val="000000"/>
                <w:sz w:val="24"/>
                <w:szCs w:val="24"/>
                <w:lang w:eastAsia="it-IT"/>
              </w:rPr>
              <w:t xml:space="preserve">Sviluppo e potenziamento delle competenze linguistiche </w:t>
            </w:r>
          </w:p>
        </w:tc>
        <w:tc>
          <w:tcPr>
            <w:tcW w:w="923" w:type="dxa"/>
            <w:shd w:val="clear" w:color="auto" w:fill="auto"/>
          </w:tcPr>
          <w:p w14:paraId="2319995E" w14:textId="77777777" w:rsidR="00624876" w:rsidRPr="00A95701" w:rsidRDefault="00624876" w:rsidP="00624876">
            <w:pPr>
              <w:spacing w:after="0" w:line="240" w:lineRule="auto"/>
              <w:jc w:val="both"/>
              <w:rPr>
                <w:rFonts w:ascii="Times New Roman" w:hAnsi="Times New Roman"/>
                <w:sz w:val="24"/>
                <w:szCs w:val="24"/>
              </w:rPr>
            </w:pPr>
          </w:p>
        </w:tc>
        <w:tc>
          <w:tcPr>
            <w:tcW w:w="742" w:type="dxa"/>
            <w:shd w:val="clear" w:color="auto" w:fill="auto"/>
          </w:tcPr>
          <w:p w14:paraId="281D6B97"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tcPr>
          <w:p w14:paraId="0BB53B6D"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tcPr>
          <w:p w14:paraId="42B58795"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tcPr>
          <w:p w14:paraId="491F47CE"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tcPr>
          <w:p w14:paraId="50127A29"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tcPr>
          <w:p w14:paraId="6FE545F1"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tcPr>
          <w:p w14:paraId="49B92097"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2" w:type="dxa"/>
            <w:shd w:val="clear" w:color="auto" w:fill="auto"/>
          </w:tcPr>
          <w:p w14:paraId="5E242C60"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71" w:type="dxa"/>
            <w:shd w:val="clear" w:color="auto" w:fill="auto"/>
          </w:tcPr>
          <w:p w14:paraId="2CC751D1" w14:textId="77777777" w:rsidR="00624876" w:rsidRPr="00271CBB" w:rsidRDefault="00624876" w:rsidP="00624876">
            <w:pPr>
              <w:spacing w:after="0" w:line="240" w:lineRule="auto"/>
              <w:jc w:val="both"/>
              <w:rPr>
                <w:rFonts w:ascii="Times New Roman" w:hAnsi="Times New Roman"/>
                <w:sz w:val="24"/>
                <w:szCs w:val="24"/>
              </w:rPr>
            </w:pPr>
          </w:p>
        </w:tc>
      </w:tr>
      <w:tr w:rsidR="00A95701" w:rsidRPr="00271CBB" w14:paraId="427EF11E" w14:textId="77777777" w:rsidTr="008F3F7D">
        <w:tc>
          <w:tcPr>
            <w:tcW w:w="2235" w:type="dxa"/>
            <w:shd w:val="clear" w:color="auto" w:fill="auto"/>
          </w:tcPr>
          <w:p w14:paraId="44CCC0EE" w14:textId="77777777" w:rsidR="00624876" w:rsidRPr="00624876" w:rsidRDefault="00624876" w:rsidP="00624876">
            <w:pPr>
              <w:autoSpaceDE w:val="0"/>
              <w:autoSpaceDN w:val="0"/>
              <w:adjustRightInd w:val="0"/>
              <w:spacing w:after="0" w:line="240" w:lineRule="auto"/>
              <w:rPr>
                <w:rFonts w:ascii="Times New Roman" w:hAnsi="Times New Roman"/>
                <w:color w:val="000000"/>
                <w:sz w:val="24"/>
                <w:szCs w:val="24"/>
                <w:lang w:eastAsia="it-IT"/>
              </w:rPr>
            </w:pPr>
            <w:r w:rsidRPr="00624876">
              <w:rPr>
                <w:rFonts w:ascii="Times New Roman" w:hAnsi="Times New Roman"/>
                <w:color w:val="000000"/>
                <w:sz w:val="24"/>
                <w:szCs w:val="24"/>
                <w:lang w:eastAsia="it-IT"/>
              </w:rPr>
              <w:t xml:space="preserve">Sviluppo e potenziamento delle competenze logico matematiche e scientifiche </w:t>
            </w:r>
          </w:p>
        </w:tc>
        <w:tc>
          <w:tcPr>
            <w:tcW w:w="923" w:type="dxa"/>
            <w:shd w:val="clear" w:color="auto" w:fill="auto"/>
            <w:vAlign w:val="center"/>
          </w:tcPr>
          <w:p w14:paraId="7E124319" w14:textId="77777777" w:rsidR="00624876" w:rsidRPr="00A95701" w:rsidRDefault="00624876" w:rsidP="00624876">
            <w:pPr>
              <w:spacing w:after="0" w:line="240" w:lineRule="auto"/>
              <w:jc w:val="both"/>
              <w:rPr>
                <w:rFonts w:ascii="Times New Roman" w:hAnsi="Times New Roman"/>
                <w:sz w:val="24"/>
                <w:szCs w:val="24"/>
              </w:rPr>
            </w:pPr>
          </w:p>
        </w:tc>
        <w:tc>
          <w:tcPr>
            <w:tcW w:w="742" w:type="dxa"/>
            <w:shd w:val="clear" w:color="auto" w:fill="auto"/>
            <w:vAlign w:val="center"/>
          </w:tcPr>
          <w:p w14:paraId="1DA511B7" w14:textId="77777777" w:rsidR="00624876" w:rsidRPr="00A95701" w:rsidRDefault="00624876" w:rsidP="00624876">
            <w:pPr>
              <w:spacing w:after="0" w:line="240" w:lineRule="auto"/>
              <w:jc w:val="both"/>
              <w:rPr>
                <w:rFonts w:ascii="Times New Roman" w:hAnsi="Times New Roman"/>
                <w:sz w:val="24"/>
                <w:szCs w:val="24"/>
              </w:rPr>
            </w:pPr>
          </w:p>
        </w:tc>
        <w:tc>
          <w:tcPr>
            <w:tcW w:w="740" w:type="dxa"/>
            <w:shd w:val="clear" w:color="auto" w:fill="auto"/>
            <w:vAlign w:val="center"/>
          </w:tcPr>
          <w:p w14:paraId="60A5683A" w14:textId="77777777" w:rsidR="00624876" w:rsidRPr="00A95701" w:rsidRDefault="00624876" w:rsidP="00624876">
            <w:pPr>
              <w:spacing w:after="0" w:line="240" w:lineRule="auto"/>
              <w:jc w:val="both"/>
              <w:rPr>
                <w:rFonts w:ascii="Times New Roman" w:hAnsi="Times New Roman"/>
                <w:sz w:val="24"/>
                <w:szCs w:val="24"/>
              </w:rPr>
            </w:pPr>
          </w:p>
        </w:tc>
        <w:tc>
          <w:tcPr>
            <w:tcW w:w="740" w:type="dxa"/>
            <w:shd w:val="clear" w:color="auto" w:fill="auto"/>
            <w:vAlign w:val="center"/>
          </w:tcPr>
          <w:p w14:paraId="449C759A"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41586A70"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77F82E30"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0710F009"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2FD541D7"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2" w:type="dxa"/>
            <w:shd w:val="clear" w:color="auto" w:fill="auto"/>
            <w:vAlign w:val="center"/>
          </w:tcPr>
          <w:p w14:paraId="234BB444"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71" w:type="dxa"/>
            <w:shd w:val="clear" w:color="auto" w:fill="auto"/>
            <w:vAlign w:val="center"/>
          </w:tcPr>
          <w:p w14:paraId="2A4F6268"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r>
      <w:tr w:rsidR="00A95701" w:rsidRPr="00271CBB" w14:paraId="57298646" w14:textId="77777777" w:rsidTr="008F3F7D">
        <w:tc>
          <w:tcPr>
            <w:tcW w:w="2235" w:type="dxa"/>
            <w:shd w:val="clear" w:color="auto" w:fill="auto"/>
          </w:tcPr>
          <w:p w14:paraId="1AF4F4BA" w14:textId="77777777" w:rsidR="00624876" w:rsidRPr="00A95701" w:rsidRDefault="00624876" w:rsidP="00624876">
            <w:pPr>
              <w:spacing w:after="0" w:line="240" w:lineRule="auto"/>
              <w:jc w:val="both"/>
              <w:rPr>
                <w:rFonts w:ascii="Times New Roman" w:hAnsi="Times New Roman"/>
                <w:b/>
                <w:bCs/>
                <w:color w:val="000000"/>
                <w:sz w:val="24"/>
                <w:szCs w:val="24"/>
                <w:lang w:eastAsia="it-IT"/>
              </w:rPr>
            </w:pPr>
            <w:r w:rsidRPr="00624876">
              <w:rPr>
                <w:rFonts w:ascii="Times New Roman" w:hAnsi="Times New Roman"/>
                <w:color w:val="000000"/>
                <w:sz w:val="24"/>
                <w:szCs w:val="24"/>
                <w:lang w:eastAsia="it-IT"/>
              </w:rPr>
              <w:t>Sviluppo delle competenze digitali</w:t>
            </w:r>
          </w:p>
        </w:tc>
        <w:tc>
          <w:tcPr>
            <w:tcW w:w="923" w:type="dxa"/>
            <w:shd w:val="clear" w:color="auto" w:fill="auto"/>
            <w:vAlign w:val="center"/>
          </w:tcPr>
          <w:p w14:paraId="425D3B78" w14:textId="77777777" w:rsidR="00624876" w:rsidRPr="00A95701" w:rsidRDefault="00624876" w:rsidP="00624876">
            <w:pPr>
              <w:spacing w:after="0" w:line="240" w:lineRule="auto"/>
              <w:jc w:val="both"/>
              <w:rPr>
                <w:rFonts w:ascii="Times New Roman" w:hAnsi="Times New Roman"/>
                <w:sz w:val="24"/>
                <w:szCs w:val="24"/>
              </w:rPr>
            </w:pPr>
          </w:p>
        </w:tc>
        <w:tc>
          <w:tcPr>
            <w:tcW w:w="742" w:type="dxa"/>
            <w:shd w:val="clear" w:color="auto" w:fill="auto"/>
            <w:vAlign w:val="center"/>
          </w:tcPr>
          <w:p w14:paraId="0DBF3168" w14:textId="77777777" w:rsidR="00624876" w:rsidRPr="00A95701" w:rsidRDefault="00624876" w:rsidP="00624876">
            <w:pPr>
              <w:spacing w:after="0" w:line="240" w:lineRule="auto"/>
              <w:jc w:val="both"/>
              <w:rPr>
                <w:rFonts w:ascii="Times New Roman" w:hAnsi="Times New Roman"/>
                <w:sz w:val="24"/>
                <w:szCs w:val="24"/>
              </w:rPr>
            </w:pPr>
          </w:p>
        </w:tc>
        <w:tc>
          <w:tcPr>
            <w:tcW w:w="740" w:type="dxa"/>
            <w:shd w:val="clear" w:color="auto" w:fill="auto"/>
            <w:vAlign w:val="center"/>
          </w:tcPr>
          <w:p w14:paraId="7AD708D7"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267B2ACD"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5E25B657"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67D10676"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58F1DB6B"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517B900E"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2" w:type="dxa"/>
            <w:shd w:val="clear" w:color="auto" w:fill="auto"/>
            <w:vAlign w:val="center"/>
          </w:tcPr>
          <w:p w14:paraId="0C52506A"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71" w:type="dxa"/>
            <w:shd w:val="clear" w:color="auto" w:fill="auto"/>
            <w:vAlign w:val="center"/>
          </w:tcPr>
          <w:p w14:paraId="4CE3B87E" w14:textId="77777777" w:rsidR="00624876" w:rsidRPr="00271CBB" w:rsidRDefault="00624876" w:rsidP="00624876">
            <w:pPr>
              <w:spacing w:after="0" w:line="240" w:lineRule="auto"/>
              <w:jc w:val="both"/>
              <w:rPr>
                <w:rFonts w:ascii="Times New Roman" w:hAnsi="Times New Roman"/>
                <w:sz w:val="24"/>
                <w:szCs w:val="24"/>
              </w:rPr>
            </w:pPr>
          </w:p>
        </w:tc>
      </w:tr>
      <w:tr w:rsidR="00624876" w:rsidRPr="00271CBB" w14:paraId="6025ADC4" w14:textId="77777777" w:rsidTr="00A95701">
        <w:tc>
          <w:tcPr>
            <w:tcW w:w="9853" w:type="dxa"/>
            <w:gridSpan w:val="11"/>
            <w:shd w:val="clear" w:color="auto" w:fill="auto"/>
          </w:tcPr>
          <w:p w14:paraId="6F1116B9" w14:textId="77777777" w:rsidR="008F3F7D" w:rsidRDefault="008F3F7D" w:rsidP="00624876">
            <w:pPr>
              <w:spacing w:after="0" w:line="240" w:lineRule="auto"/>
              <w:jc w:val="both"/>
              <w:rPr>
                <w:rFonts w:ascii="Times New Roman" w:hAnsi="Times New Roman"/>
                <w:b/>
                <w:bCs/>
                <w:color w:val="000000"/>
                <w:sz w:val="24"/>
                <w:szCs w:val="24"/>
                <w:lang w:eastAsia="it-IT"/>
              </w:rPr>
            </w:pPr>
          </w:p>
          <w:p w14:paraId="7DA1BB9A" w14:textId="77777777" w:rsidR="008F3F7D" w:rsidRDefault="008F3F7D" w:rsidP="00624876">
            <w:pPr>
              <w:spacing w:after="0" w:line="240" w:lineRule="auto"/>
              <w:jc w:val="both"/>
              <w:rPr>
                <w:rFonts w:ascii="Times New Roman" w:hAnsi="Times New Roman"/>
                <w:b/>
                <w:bCs/>
                <w:color w:val="000000"/>
                <w:sz w:val="24"/>
                <w:szCs w:val="24"/>
                <w:lang w:eastAsia="it-IT"/>
              </w:rPr>
            </w:pPr>
          </w:p>
          <w:p w14:paraId="40A701A6" w14:textId="77777777" w:rsidR="008F3F7D" w:rsidRDefault="008F3F7D" w:rsidP="00624876">
            <w:pPr>
              <w:spacing w:after="0" w:line="240" w:lineRule="auto"/>
              <w:jc w:val="both"/>
              <w:rPr>
                <w:rFonts w:ascii="Times New Roman" w:hAnsi="Times New Roman"/>
                <w:b/>
                <w:bCs/>
                <w:color w:val="000000"/>
                <w:sz w:val="24"/>
                <w:szCs w:val="24"/>
                <w:lang w:eastAsia="it-IT"/>
              </w:rPr>
            </w:pPr>
          </w:p>
          <w:p w14:paraId="61F71D23" w14:textId="77777777" w:rsidR="00624876" w:rsidRPr="00A95701" w:rsidRDefault="00624876" w:rsidP="00624876">
            <w:pPr>
              <w:spacing w:after="0" w:line="240" w:lineRule="auto"/>
              <w:jc w:val="both"/>
              <w:rPr>
                <w:rFonts w:ascii="Times New Roman" w:hAnsi="Times New Roman"/>
                <w:sz w:val="24"/>
                <w:szCs w:val="24"/>
              </w:rPr>
            </w:pPr>
            <w:r w:rsidRPr="00624876">
              <w:rPr>
                <w:rFonts w:ascii="Times New Roman" w:hAnsi="Times New Roman"/>
                <w:b/>
                <w:bCs/>
                <w:color w:val="000000"/>
                <w:sz w:val="24"/>
                <w:szCs w:val="24"/>
                <w:lang w:eastAsia="it-IT"/>
              </w:rPr>
              <w:t>Organizzare incontri non formalizzati (docenti, studenti, genitori) finalizzati al miglioramento del clima scolastico.</w:t>
            </w:r>
          </w:p>
        </w:tc>
      </w:tr>
      <w:tr w:rsidR="00A95701" w:rsidRPr="00271CBB" w14:paraId="7FD63A06" w14:textId="77777777" w:rsidTr="008F3F7D">
        <w:tc>
          <w:tcPr>
            <w:tcW w:w="2235" w:type="dxa"/>
            <w:shd w:val="clear" w:color="auto" w:fill="auto"/>
          </w:tcPr>
          <w:p w14:paraId="2088212E" w14:textId="77777777" w:rsidR="00624876" w:rsidRPr="00A95701" w:rsidRDefault="00624876" w:rsidP="00624876">
            <w:pPr>
              <w:spacing w:after="0" w:line="240" w:lineRule="auto"/>
              <w:jc w:val="both"/>
              <w:rPr>
                <w:rFonts w:ascii="Times New Roman" w:hAnsi="Times New Roman"/>
                <w:b/>
                <w:bCs/>
                <w:color w:val="000000"/>
                <w:sz w:val="24"/>
                <w:szCs w:val="24"/>
                <w:lang w:eastAsia="it-IT"/>
              </w:rPr>
            </w:pPr>
            <w:r w:rsidRPr="00624876">
              <w:rPr>
                <w:rFonts w:ascii="Times New Roman" w:hAnsi="Times New Roman"/>
                <w:color w:val="000000"/>
                <w:sz w:val="24"/>
                <w:szCs w:val="24"/>
                <w:lang w:eastAsia="it-IT"/>
              </w:rPr>
              <w:t>Sviluppo delle competenze nella cittadinanza attiva e valorizzazione dell’educazione interculturale</w:t>
            </w:r>
          </w:p>
        </w:tc>
        <w:tc>
          <w:tcPr>
            <w:tcW w:w="923" w:type="dxa"/>
            <w:shd w:val="clear" w:color="auto" w:fill="auto"/>
            <w:vAlign w:val="center"/>
          </w:tcPr>
          <w:p w14:paraId="216DA78C" w14:textId="77777777" w:rsidR="00624876" w:rsidRPr="00A95701" w:rsidRDefault="00624876" w:rsidP="00624876">
            <w:pPr>
              <w:spacing w:after="0" w:line="240" w:lineRule="auto"/>
              <w:jc w:val="both"/>
              <w:rPr>
                <w:rFonts w:ascii="Times New Roman" w:hAnsi="Times New Roman"/>
                <w:sz w:val="24"/>
                <w:szCs w:val="24"/>
              </w:rPr>
            </w:pPr>
          </w:p>
        </w:tc>
        <w:tc>
          <w:tcPr>
            <w:tcW w:w="742" w:type="dxa"/>
            <w:shd w:val="clear" w:color="auto" w:fill="auto"/>
            <w:vAlign w:val="center"/>
          </w:tcPr>
          <w:p w14:paraId="06C1646E"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443676C6"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78776736"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17BF884B"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29DC5A86"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05897FC7"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06F7B882"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2" w:type="dxa"/>
            <w:shd w:val="clear" w:color="auto" w:fill="auto"/>
            <w:vAlign w:val="center"/>
          </w:tcPr>
          <w:p w14:paraId="686E0414"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71" w:type="dxa"/>
            <w:shd w:val="clear" w:color="auto" w:fill="auto"/>
            <w:vAlign w:val="center"/>
          </w:tcPr>
          <w:p w14:paraId="5F9F5D96"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r>
      <w:tr w:rsidR="00624876" w:rsidRPr="00271CBB" w14:paraId="4F5CC1CF" w14:textId="77777777" w:rsidTr="00A95701">
        <w:tc>
          <w:tcPr>
            <w:tcW w:w="9853" w:type="dxa"/>
            <w:gridSpan w:val="11"/>
            <w:shd w:val="clear" w:color="auto" w:fill="auto"/>
          </w:tcPr>
          <w:p w14:paraId="587D0605" w14:textId="77777777" w:rsidR="00624876" w:rsidRPr="00A95701" w:rsidRDefault="00624876" w:rsidP="00624876">
            <w:pPr>
              <w:spacing w:after="0" w:line="240" w:lineRule="auto"/>
              <w:jc w:val="both"/>
              <w:rPr>
                <w:rFonts w:ascii="Times New Roman" w:hAnsi="Times New Roman"/>
                <w:sz w:val="24"/>
                <w:szCs w:val="24"/>
              </w:rPr>
            </w:pPr>
            <w:r w:rsidRPr="00624876">
              <w:rPr>
                <w:rFonts w:ascii="Times New Roman" w:hAnsi="Times New Roman"/>
                <w:b/>
                <w:bCs/>
                <w:color w:val="000000"/>
                <w:sz w:val="24"/>
                <w:szCs w:val="24"/>
                <w:lang w:eastAsia="it-IT"/>
              </w:rPr>
              <w:t>Proporre progetti prioritari che siano l</w:t>
            </w:r>
            <w:r w:rsidR="008009DA">
              <w:rPr>
                <w:rFonts w:ascii="Times New Roman" w:hAnsi="Times New Roman"/>
                <w:b/>
                <w:bCs/>
                <w:color w:val="000000"/>
                <w:sz w:val="24"/>
                <w:szCs w:val="24"/>
                <w:lang w:eastAsia="it-IT"/>
              </w:rPr>
              <w:t>’</w:t>
            </w:r>
            <w:r w:rsidRPr="00624876">
              <w:rPr>
                <w:rFonts w:ascii="Times New Roman" w:hAnsi="Times New Roman"/>
                <w:b/>
                <w:bCs/>
                <w:color w:val="000000"/>
                <w:sz w:val="24"/>
                <w:szCs w:val="24"/>
                <w:lang w:eastAsia="it-IT"/>
              </w:rPr>
              <w:t>espressione dell</w:t>
            </w:r>
            <w:r w:rsidR="008009DA">
              <w:rPr>
                <w:rFonts w:ascii="Times New Roman" w:hAnsi="Times New Roman"/>
                <w:b/>
                <w:bCs/>
                <w:color w:val="000000"/>
                <w:sz w:val="24"/>
                <w:szCs w:val="24"/>
                <w:lang w:eastAsia="it-IT"/>
              </w:rPr>
              <w:t>’</w:t>
            </w:r>
            <w:r w:rsidRPr="00624876">
              <w:rPr>
                <w:rFonts w:ascii="Times New Roman" w:hAnsi="Times New Roman"/>
                <w:b/>
                <w:bCs/>
                <w:color w:val="000000"/>
                <w:sz w:val="24"/>
                <w:szCs w:val="24"/>
                <w:lang w:eastAsia="it-IT"/>
              </w:rPr>
              <w:t>identità dell</w:t>
            </w:r>
            <w:r w:rsidR="008009DA">
              <w:rPr>
                <w:rFonts w:ascii="Times New Roman" w:hAnsi="Times New Roman"/>
                <w:b/>
                <w:bCs/>
                <w:color w:val="000000"/>
                <w:sz w:val="24"/>
                <w:szCs w:val="24"/>
                <w:lang w:eastAsia="it-IT"/>
              </w:rPr>
              <w:t>’</w:t>
            </w:r>
            <w:r w:rsidRPr="00624876">
              <w:rPr>
                <w:rFonts w:ascii="Times New Roman" w:hAnsi="Times New Roman"/>
                <w:b/>
                <w:bCs/>
                <w:color w:val="000000"/>
                <w:sz w:val="24"/>
                <w:szCs w:val="24"/>
                <w:lang w:eastAsia="it-IT"/>
              </w:rPr>
              <w:t>Istituto (esempio: utilizzo di tecnologie e metodologie innovative</w:t>
            </w:r>
            <w:r w:rsidRPr="00A95701">
              <w:rPr>
                <w:rFonts w:ascii="Times New Roman" w:hAnsi="Times New Roman"/>
                <w:b/>
                <w:bCs/>
                <w:color w:val="000000"/>
                <w:sz w:val="24"/>
                <w:szCs w:val="24"/>
                <w:lang w:eastAsia="it-IT"/>
              </w:rPr>
              <w:t>)</w:t>
            </w:r>
          </w:p>
        </w:tc>
      </w:tr>
      <w:tr w:rsidR="00A95701" w:rsidRPr="00271CBB" w14:paraId="5BD3505E" w14:textId="77777777" w:rsidTr="008F3F7D">
        <w:tc>
          <w:tcPr>
            <w:tcW w:w="2235" w:type="dxa"/>
            <w:shd w:val="clear" w:color="auto" w:fill="auto"/>
          </w:tcPr>
          <w:p w14:paraId="348413CB" w14:textId="77777777" w:rsidR="00624876" w:rsidRPr="00624876" w:rsidRDefault="00624876" w:rsidP="00624876">
            <w:pPr>
              <w:autoSpaceDE w:val="0"/>
              <w:autoSpaceDN w:val="0"/>
              <w:adjustRightInd w:val="0"/>
              <w:spacing w:after="0" w:line="240" w:lineRule="auto"/>
              <w:rPr>
                <w:rFonts w:ascii="Times New Roman" w:hAnsi="Times New Roman"/>
                <w:color w:val="000000"/>
                <w:sz w:val="24"/>
                <w:szCs w:val="24"/>
                <w:lang w:eastAsia="it-IT"/>
              </w:rPr>
            </w:pPr>
            <w:r w:rsidRPr="00624876">
              <w:rPr>
                <w:rFonts w:ascii="Times New Roman" w:hAnsi="Times New Roman"/>
                <w:color w:val="000000"/>
                <w:sz w:val="24"/>
                <w:szCs w:val="24"/>
                <w:lang w:eastAsia="it-IT"/>
              </w:rPr>
              <w:t xml:space="preserve">Il terzo settore nella società globale: Conoscere, Imparare e Progettare </w:t>
            </w:r>
          </w:p>
        </w:tc>
        <w:tc>
          <w:tcPr>
            <w:tcW w:w="923" w:type="dxa"/>
            <w:shd w:val="clear" w:color="auto" w:fill="auto"/>
            <w:vAlign w:val="center"/>
          </w:tcPr>
          <w:p w14:paraId="49F8144F" w14:textId="77777777" w:rsidR="00624876" w:rsidRPr="00A95701" w:rsidRDefault="00624876" w:rsidP="00624876">
            <w:pPr>
              <w:spacing w:after="0" w:line="240" w:lineRule="auto"/>
              <w:jc w:val="both"/>
              <w:rPr>
                <w:rFonts w:ascii="Times New Roman" w:hAnsi="Times New Roman"/>
                <w:sz w:val="24"/>
                <w:szCs w:val="24"/>
              </w:rPr>
            </w:pPr>
          </w:p>
        </w:tc>
        <w:tc>
          <w:tcPr>
            <w:tcW w:w="742" w:type="dxa"/>
            <w:shd w:val="clear" w:color="auto" w:fill="auto"/>
            <w:vAlign w:val="center"/>
          </w:tcPr>
          <w:p w14:paraId="4D2FF211" w14:textId="77777777" w:rsidR="00624876" w:rsidRPr="00A95701" w:rsidRDefault="00624876" w:rsidP="00624876">
            <w:pPr>
              <w:spacing w:after="0" w:line="240" w:lineRule="auto"/>
              <w:jc w:val="both"/>
              <w:rPr>
                <w:rFonts w:ascii="Times New Roman" w:hAnsi="Times New Roman"/>
                <w:sz w:val="24"/>
                <w:szCs w:val="24"/>
              </w:rPr>
            </w:pPr>
          </w:p>
        </w:tc>
        <w:tc>
          <w:tcPr>
            <w:tcW w:w="740" w:type="dxa"/>
            <w:shd w:val="clear" w:color="auto" w:fill="auto"/>
            <w:vAlign w:val="center"/>
          </w:tcPr>
          <w:p w14:paraId="43664813" w14:textId="77777777" w:rsidR="00624876" w:rsidRPr="00A95701" w:rsidRDefault="00624876" w:rsidP="00624876">
            <w:pPr>
              <w:spacing w:after="0" w:line="240" w:lineRule="auto"/>
              <w:jc w:val="both"/>
              <w:rPr>
                <w:rFonts w:ascii="Times New Roman" w:hAnsi="Times New Roman"/>
                <w:sz w:val="24"/>
                <w:szCs w:val="24"/>
              </w:rPr>
            </w:pPr>
          </w:p>
        </w:tc>
        <w:tc>
          <w:tcPr>
            <w:tcW w:w="740" w:type="dxa"/>
            <w:shd w:val="clear" w:color="auto" w:fill="auto"/>
            <w:vAlign w:val="center"/>
          </w:tcPr>
          <w:p w14:paraId="45E7C8D5" w14:textId="77777777" w:rsidR="00624876" w:rsidRPr="00A95701" w:rsidRDefault="00624876" w:rsidP="00624876">
            <w:pPr>
              <w:spacing w:after="0" w:line="240" w:lineRule="auto"/>
              <w:jc w:val="both"/>
              <w:rPr>
                <w:rFonts w:ascii="Times New Roman" w:hAnsi="Times New Roman"/>
                <w:sz w:val="24"/>
                <w:szCs w:val="24"/>
              </w:rPr>
            </w:pPr>
          </w:p>
        </w:tc>
        <w:tc>
          <w:tcPr>
            <w:tcW w:w="740" w:type="dxa"/>
            <w:shd w:val="clear" w:color="auto" w:fill="auto"/>
            <w:vAlign w:val="center"/>
          </w:tcPr>
          <w:p w14:paraId="68107B9A" w14:textId="77777777" w:rsidR="00624876" w:rsidRPr="00A95701" w:rsidRDefault="00624876" w:rsidP="00624876">
            <w:pPr>
              <w:spacing w:after="0" w:line="240" w:lineRule="auto"/>
              <w:jc w:val="both"/>
              <w:rPr>
                <w:rFonts w:ascii="Times New Roman" w:hAnsi="Times New Roman"/>
                <w:sz w:val="24"/>
                <w:szCs w:val="24"/>
              </w:rPr>
            </w:pPr>
          </w:p>
        </w:tc>
        <w:tc>
          <w:tcPr>
            <w:tcW w:w="740" w:type="dxa"/>
            <w:shd w:val="clear" w:color="auto" w:fill="auto"/>
            <w:vAlign w:val="center"/>
          </w:tcPr>
          <w:p w14:paraId="5B62B62F"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74F410D9"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523744A0"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2" w:type="dxa"/>
            <w:shd w:val="clear" w:color="auto" w:fill="auto"/>
            <w:vAlign w:val="center"/>
          </w:tcPr>
          <w:p w14:paraId="2D508844"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71" w:type="dxa"/>
            <w:shd w:val="clear" w:color="auto" w:fill="auto"/>
            <w:vAlign w:val="center"/>
          </w:tcPr>
          <w:p w14:paraId="05885FE4"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r>
      <w:tr w:rsidR="00A95701" w:rsidRPr="00271CBB" w14:paraId="1AD8C98C" w14:textId="77777777" w:rsidTr="008F3F7D">
        <w:tc>
          <w:tcPr>
            <w:tcW w:w="2235" w:type="dxa"/>
            <w:shd w:val="clear" w:color="auto" w:fill="auto"/>
          </w:tcPr>
          <w:p w14:paraId="54BF1C3C" w14:textId="77777777" w:rsidR="00624876" w:rsidRPr="00624876" w:rsidRDefault="00624876" w:rsidP="00624876">
            <w:pPr>
              <w:autoSpaceDE w:val="0"/>
              <w:autoSpaceDN w:val="0"/>
              <w:adjustRightInd w:val="0"/>
              <w:spacing w:after="0" w:line="240" w:lineRule="auto"/>
              <w:rPr>
                <w:rFonts w:ascii="Times New Roman" w:hAnsi="Times New Roman"/>
                <w:color w:val="000000"/>
                <w:sz w:val="24"/>
                <w:szCs w:val="24"/>
                <w:lang w:eastAsia="it-IT"/>
              </w:rPr>
            </w:pPr>
            <w:r w:rsidRPr="00624876">
              <w:rPr>
                <w:rFonts w:ascii="Times New Roman" w:hAnsi="Times New Roman"/>
                <w:color w:val="000000"/>
                <w:sz w:val="24"/>
                <w:szCs w:val="24"/>
                <w:lang w:eastAsia="it-IT"/>
              </w:rPr>
              <w:t xml:space="preserve">Potenziamento delle competenze nell’arte, nella storia dell’arte, nel cinema e nel teatro </w:t>
            </w:r>
          </w:p>
        </w:tc>
        <w:tc>
          <w:tcPr>
            <w:tcW w:w="923" w:type="dxa"/>
            <w:shd w:val="clear" w:color="auto" w:fill="auto"/>
            <w:vAlign w:val="center"/>
          </w:tcPr>
          <w:p w14:paraId="42AB0DD4" w14:textId="77777777" w:rsidR="00624876" w:rsidRPr="00A95701" w:rsidRDefault="00624876" w:rsidP="00624876">
            <w:pPr>
              <w:spacing w:after="0" w:line="240" w:lineRule="auto"/>
              <w:jc w:val="both"/>
              <w:rPr>
                <w:rFonts w:ascii="Times New Roman" w:hAnsi="Times New Roman"/>
                <w:sz w:val="24"/>
                <w:szCs w:val="24"/>
              </w:rPr>
            </w:pPr>
          </w:p>
        </w:tc>
        <w:tc>
          <w:tcPr>
            <w:tcW w:w="742" w:type="dxa"/>
            <w:shd w:val="clear" w:color="auto" w:fill="auto"/>
            <w:vAlign w:val="center"/>
          </w:tcPr>
          <w:p w14:paraId="373E444D"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6ACEFFFB"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223F415D"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6FBB45F4"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7E77922E"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4C2FE852"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64F06422"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2" w:type="dxa"/>
            <w:shd w:val="clear" w:color="auto" w:fill="auto"/>
            <w:vAlign w:val="center"/>
          </w:tcPr>
          <w:p w14:paraId="753E5E17"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71" w:type="dxa"/>
            <w:shd w:val="clear" w:color="auto" w:fill="auto"/>
            <w:vAlign w:val="center"/>
          </w:tcPr>
          <w:p w14:paraId="74AC8E37"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r>
      <w:tr w:rsidR="00A95701" w:rsidRPr="00271CBB" w14:paraId="74437DCD" w14:textId="77777777" w:rsidTr="008F3F7D">
        <w:tc>
          <w:tcPr>
            <w:tcW w:w="2235" w:type="dxa"/>
            <w:shd w:val="clear" w:color="auto" w:fill="auto"/>
          </w:tcPr>
          <w:p w14:paraId="09B8B330" w14:textId="77777777" w:rsidR="00624876" w:rsidRPr="00A95701" w:rsidRDefault="00624876" w:rsidP="00624876">
            <w:pPr>
              <w:autoSpaceDE w:val="0"/>
              <w:autoSpaceDN w:val="0"/>
              <w:adjustRightInd w:val="0"/>
              <w:spacing w:after="0" w:line="240" w:lineRule="auto"/>
              <w:rPr>
                <w:rFonts w:ascii="Times New Roman" w:hAnsi="Times New Roman"/>
                <w:color w:val="000000"/>
                <w:sz w:val="24"/>
                <w:szCs w:val="24"/>
                <w:lang w:eastAsia="it-IT"/>
              </w:rPr>
            </w:pPr>
            <w:r w:rsidRPr="00624876">
              <w:rPr>
                <w:rFonts w:ascii="Times New Roman" w:hAnsi="Times New Roman"/>
                <w:color w:val="000000"/>
                <w:sz w:val="24"/>
                <w:szCs w:val="24"/>
                <w:lang w:eastAsia="it-IT"/>
              </w:rPr>
              <w:t>Potenziamento delle discipline motorie e sviluppo di comportamenti ispirati ad uno stile di vita sano</w:t>
            </w:r>
          </w:p>
        </w:tc>
        <w:tc>
          <w:tcPr>
            <w:tcW w:w="923" w:type="dxa"/>
            <w:shd w:val="clear" w:color="auto" w:fill="auto"/>
            <w:vAlign w:val="center"/>
          </w:tcPr>
          <w:p w14:paraId="0DBEFC2D" w14:textId="77777777" w:rsidR="00624876" w:rsidRPr="00A95701" w:rsidRDefault="00624876" w:rsidP="00624876">
            <w:pPr>
              <w:spacing w:after="0" w:line="240" w:lineRule="auto"/>
              <w:jc w:val="both"/>
              <w:rPr>
                <w:rFonts w:ascii="Times New Roman" w:hAnsi="Times New Roman"/>
                <w:sz w:val="24"/>
                <w:szCs w:val="24"/>
              </w:rPr>
            </w:pPr>
          </w:p>
        </w:tc>
        <w:tc>
          <w:tcPr>
            <w:tcW w:w="742" w:type="dxa"/>
            <w:shd w:val="clear" w:color="auto" w:fill="auto"/>
            <w:vAlign w:val="center"/>
          </w:tcPr>
          <w:p w14:paraId="72DD059D"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242D4BE0"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78C4A351"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2ABA5D8D"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4AA3BF44"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06ED73C4"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5E7ED46F"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2" w:type="dxa"/>
            <w:shd w:val="clear" w:color="auto" w:fill="auto"/>
            <w:vAlign w:val="center"/>
          </w:tcPr>
          <w:p w14:paraId="42A882F0"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71" w:type="dxa"/>
            <w:shd w:val="clear" w:color="auto" w:fill="auto"/>
            <w:vAlign w:val="center"/>
          </w:tcPr>
          <w:p w14:paraId="55B3F825"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r>
      <w:tr w:rsidR="00A95701" w:rsidRPr="00271CBB" w14:paraId="38B55BC9" w14:textId="77777777" w:rsidTr="008F3F7D">
        <w:tc>
          <w:tcPr>
            <w:tcW w:w="2235" w:type="dxa"/>
            <w:shd w:val="clear" w:color="auto" w:fill="auto"/>
          </w:tcPr>
          <w:p w14:paraId="5C3E23EC" w14:textId="77777777" w:rsidR="00624876" w:rsidRPr="00A95701" w:rsidRDefault="00624876" w:rsidP="00624876">
            <w:pPr>
              <w:autoSpaceDE w:val="0"/>
              <w:autoSpaceDN w:val="0"/>
              <w:adjustRightInd w:val="0"/>
              <w:spacing w:after="0" w:line="240" w:lineRule="auto"/>
              <w:rPr>
                <w:rFonts w:ascii="Times New Roman" w:hAnsi="Times New Roman"/>
                <w:color w:val="000000"/>
                <w:sz w:val="24"/>
                <w:szCs w:val="24"/>
                <w:lang w:eastAsia="it-IT"/>
              </w:rPr>
            </w:pPr>
            <w:r w:rsidRPr="00624876">
              <w:rPr>
                <w:rFonts w:ascii="Times New Roman" w:hAnsi="Times New Roman"/>
                <w:color w:val="000000"/>
                <w:sz w:val="24"/>
                <w:szCs w:val="24"/>
                <w:lang w:eastAsia="it-IT"/>
              </w:rPr>
              <w:t>Potenziamento delle metodologie laboratoriali ed attività di laboratorio</w:t>
            </w:r>
          </w:p>
        </w:tc>
        <w:tc>
          <w:tcPr>
            <w:tcW w:w="923" w:type="dxa"/>
            <w:shd w:val="clear" w:color="auto" w:fill="auto"/>
            <w:vAlign w:val="center"/>
          </w:tcPr>
          <w:p w14:paraId="56F4F7B7"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2" w:type="dxa"/>
            <w:shd w:val="clear" w:color="auto" w:fill="auto"/>
            <w:vAlign w:val="center"/>
          </w:tcPr>
          <w:p w14:paraId="0ECFFF4D"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5C81DBF4"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7CDFF535"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36CEDCBA"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38F6A9C2"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69DB3750"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19E5EEFA"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2" w:type="dxa"/>
            <w:shd w:val="clear" w:color="auto" w:fill="auto"/>
            <w:vAlign w:val="center"/>
          </w:tcPr>
          <w:p w14:paraId="250DAA6A"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71" w:type="dxa"/>
            <w:shd w:val="clear" w:color="auto" w:fill="auto"/>
            <w:vAlign w:val="center"/>
          </w:tcPr>
          <w:p w14:paraId="184F63D3"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r>
      <w:tr w:rsidR="00624876" w:rsidRPr="00271CBB" w14:paraId="2A445390" w14:textId="77777777" w:rsidTr="00A95701">
        <w:tc>
          <w:tcPr>
            <w:tcW w:w="9853" w:type="dxa"/>
            <w:gridSpan w:val="11"/>
            <w:shd w:val="clear" w:color="auto" w:fill="auto"/>
          </w:tcPr>
          <w:p w14:paraId="208F0876" w14:textId="77777777" w:rsidR="00624876" w:rsidRPr="00A95701" w:rsidRDefault="00624876" w:rsidP="00624876">
            <w:pPr>
              <w:spacing w:after="0" w:line="240" w:lineRule="auto"/>
              <w:jc w:val="both"/>
              <w:rPr>
                <w:rFonts w:ascii="Times New Roman" w:hAnsi="Times New Roman"/>
                <w:sz w:val="24"/>
                <w:szCs w:val="24"/>
              </w:rPr>
            </w:pPr>
            <w:r w:rsidRPr="00624876">
              <w:rPr>
                <w:rFonts w:ascii="Times New Roman" w:hAnsi="Times New Roman"/>
                <w:b/>
                <w:bCs/>
                <w:color w:val="000000"/>
                <w:sz w:val="24"/>
                <w:szCs w:val="24"/>
                <w:lang w:eastAsia="it-IT"/>
              </w:rPr>
              <w:t>Reperire fondi per l</w:t>
            </w:r>
            <w:r w:rsidR="008009DA">
              <w:rPr>
                <w:rFonts w:ascii="Times New Roman" w:hAnsi="Times New Roman"/>
                <w:b/>
                <w:bCs/>
                <w:color w:val="000000"/>
                <w:sz w:val="24"/>
                <w:szCs w:val="24"/>
                <w:lang w:eastAsia="it-IT"/>
              </w:rPr>
              <w:t>’</w:t>
            </w:r>
            <w:r w:rsidRPr="00624876">
              <w:rPr>
                <w:rFonts w:ascii="Times New Roman" w:hAnsi="Times New Roman"/>
                <w:b/>
                <w:bCs/>
                <w:color w:val="000000"/>
                <w:sz w:val="24"/>
                <w:szCs w:val="24"/>
                <w:lang w:eastAsia="it-IT"/>
              </w:rPr>
              <w:t>acquisto di strumenti (PC, Stampanti, fotocopiatrici) ad uso dei docenti</w:t>
            </w:r>
          </w:p>
        </w:tc>
      </w:tr>
      <w:tr w:rsidR="00A95701" w:rsidRPr="00271CBB" w14:paraId="7D4D218D" w14:textId="77777777" w:rsidTr="008F3F7D">
        <w:tc>
          <w:tcPr>
            <w:tcW w:w="2235" w:type="dxa"/>
            <w:shd w:val="clear" w:color="auto" w:fill="auto"/>
          </w:tcPr>
          <w:p w14:paraId="1A4673BC" w14:textId="77777777" w:rsidR="00624876" w:rsidRPr="00624876" w:rsidRDefault="00624876" w:rsidP="00624876">
            <w:pPr>
              <w:autoSpaceDE w:val="0"/>
              <w:autoSpaceDN w:val="0"/>
              <w:adjustRightInd w:val="0"/>
              <w:spacing w:after="0" w:line="240" w:lineRule="auto"/>
              <w:rPr>
                <w:rFonts w:ascii="Times New Roman" w:hAnsi="Times New Roman"/>
                <w:color w:val="000000"/>
                <w:sz w:val="24"/>
                <w:szCs w:val="24"/>
                <w:lang w:eastAsia="it-IT"/>
              </w:rPr>
            </w:pPr>
            <w:r w:rsidRPr="00624876">
              <w:rPr>
                <w:rFonts w:ascii="Times New Roman" w:hAnsi="Times New Roman"/>
                <w:color w:val="000000"/>
                <w:sz w:val="24"/>
                <w:szCs w:val="24"/>
                <w:lang w:eastAsia="it-IT"/>
              </w:rPr>
              <w:t xml:space="preserve">Valorizzazione risorse strumentali </w:t>
            </w:r>
          </w:p>
        </w:tc>
        <w:tc>
          <w:tcPr>
            <w:tcW w:w="923" w:type="dxa"/>
            <w:shd w:val="clear" w:color="auto" w:fill="auto"/>
            <w:vAlign w:val="center"/>
          </w:tcPr>
          <w:p w14:paraId="1BD2C486"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2" w:type="dxa"/>
            <w:shd w:val="clear" w:color="auto" w:fill="auto"/>
            <w:vAlign w:val="center"/>
          </w:tcPr>
          <w:p w14:paraId="7FC9F841"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0245E2EF"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4E1F8E1D"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2B9BDD95"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15906EF4"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60FD479A"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6FB0CB4A" w14:textId="77777777" w:rsidR="00624876"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2" w:type="dxa"/>
            <w:shd w:val="clear" w:color="auto" w:fill="auto"/>
            <w:vAlign w:val="center"/>
          </w:tcPr>
          <w:p w14:paraId="6C73C8BF"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71" w:type="dxa"/>
            <w:shd w:val="clear" w:color="auto" w:fill="auto"/>
            <w:vAlign w:val="center"/>
          </w:tcPr>
          <w:p w14:paraId="30E932C3" w14:textId="77777777" w:rsidR="00624876"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r>
      <w:tr w:rsidR="00A95701" w:rsidRPr="00271CBB" w14:paraId="7985EB11" w14:textId="77777777" w:rsidTr="00A95701">
        <w:tc>
          <w:tcPr>
            <w:tcW w:w="9853" w:type="dxa"/>
            <w:gridSpan w:val="11"/>
            <w:shd w:val="clear" w:color="auto" w:fill="auto"/>
          </w:tcPr>
          <w:p w14:paraId="130D1FB4" w14:textId="77777777" w:rsidR="00A95701" w:rsidRPr="00A95701" w:rsidRDefault="00A95701" w:rsidP="00624876">
            <w:pPr>
              <w:spacing w:after="0" w:line="240" w:lineRule="auto"/>
              <w:jc w:val="both"/>
              <w:rPr>
                <w:rFonts w:ascii="Times New Roman" w:hAnsi="Times New Roman"/>
                <w:sz w:val="24"/>
                <w:szCs w:val="24"/>
              </w:rPr>
            </w:pPr>
            <w:r w:rsidRPr="00624876">
              <w:rPr>
                <w:rFonts w:ascii="Times New Roman" w:hAnsi="Times New Roman"/>
                <w:b/>
                <w:bCs/>
                <w:color w:val="000000"/>
                <w:sz w:val="24"/>
                <w:szCs w:val="24"/>
                <w:lang w:eastAsia="it-IT"/>
              </w:rPr>
              <w:t>Promuovere strategie di coinvolgimento delle famiglie con conferenze, spettacoli, seminari, creazione di associazioni.</w:t>
            </w:r>
          </w:p>
        </w:tc>
      </w:tr>
      <w:tr w:rsidR="00A95701" w:rsidRPr="00271CBB" w14:paraId="629F9337" w14:textId="77777777" w:rsidTr="008F3F7D">
        <w:tc>
          <w:tcPr>
            <w:tcW w:w="2235" w:type="dxa"/>
            <w:shd w:val="clear" w:color="auto" w:fill="auto"/>
          </w:tcPr>
          <w:p w14:paraId="2197F199" w14:textId="77777777" w:rsidR="00A95701" w:rsidRPr="00A95701" w:rsidRDefault="00A95701" w:rsidP="00624876">
            <w:pPr>
              <w:autoSpaceDE w:val="0"/>
              <w:autoSpaceDN w:val="0"/>
              <w:adjustRightInd w:val="0"/>
              <w:spacing w:after="0" w:line="240" w:lineRule="auto"/>
              <w:rPr>
                <w:rFonts w:ascii="Times New Roman" w:hAnsi="Times New Roman"/>
                <w:b/>
                <w:bCs/>
                <w:color w:val="000000"/>
                <w:sz w:val="24"/>
                <w:szCs w:val="24"/>
                <w:lang w:eastAsia="it-IT"/>
              </w:rPr>
            </w:pPr>
            <w:r w:rsidRPr="00624876">
              <w:rPr>
                <w:rFonts w:ascii="Times New Roman" w:hAnsi="Times New Roman"/>
                <w:color w:val="000000"/>
                <w:sz w:val="24"/>
                <w:szCs w:val="24"/>
                <w:lang w:eastAsia="it-IT"/>
              </w:rPr>
              <w:t xml:space="preserve">Sviluppo di comportamenti </w:t>
            </w:r>
            <w:r w:rsidRPr="00624876">
              <w:rPr>
                <w:rFonts w:ascii="Times New Roman" w:hAnsi="Times New Roman"/>
                <w:color w:val="000000"/>
                <w:sz w:val="24"/>
                <w:szCs w:val="24"/>
                <w:lang w:eastAsia="it-IT"/>
              </w:rPr>
              <w:lastRenderedPageBreak/>
              <w:t>responsabili rivolti al rispetto della legalità, della sostenibilità ambientale, dei beni paesaggistici</w:t>
            </w:r>
          </w:p>
        </w:tc>
        <w:tc>
          <w:tcPr>
            <w:tcW w:w="923" w:type="dxa"/>
            <w:shd w:val="clear" w:color="auto" w:fill="auto"/>
            <w:vAlign w:val="center"/>
          </w:tcPr>
          <w:p w14:paraId="5D1C4F53" w14:textId="77777777" w:rsidR="00A95701" w:rsidRPr="00A95701" w:rsidRDefault="00A95701" w:rsidP="00624876">
            <w:pPr>
              <w:spacing w:after="0" w:line="240" w:lineRule="auto"/>
              <w:jc w:val="both"/>
              <w:rPr>
                <w:rFonts w:ascii="Times New Roman" w:hAnsi="Times New Roman"/>
                <w:sz w:val="24"/>
                <w:szCs w:val="24"/>
              </w:rPr>
            </w:pPr>
          </w:p>
        </w:tc>
        <w:tc>
          <w:tcPr>
            <w:tcW w:w="742" w:type="dxa"/>
            <w:shd w:val="clear" w:color="auto" w:fill="auto"/>
            <w:vAlign w:val="center"/>
          </w:tcPr>
          <w:p w14:paraId="221C0DB4" w14:textId="77777777" w:rsidR="00A95701" w:rsidRPr="00A95701" w:rsidRDefault="00A95701" w:rsidP="00624876">
            <w:pPr>
              <w:spacing w:after="0" w:line="240" w:lineRule="auto"/>
              <w:jc w:val="both"/>
              <w:rPr>
                <w:rFonts w:ascii="Times New Roman" w:hAnsi="Times New Roman"/>
                <w:sz w:val="24"/>
                <w:szCs w:val="24"/>
              </w:rPr>
            </w:pPr>
          </w:p>
        </w:tc>
        <w:tc>
          <w:tcPr>
            <w:tcW w:w="740" w:type="dxa"/>
            <w:shd w:val="clear" w:color="auto" w:fill="auto"/>
            <w:vAlign w:val="center"/>
          </w:tcPr>
          <w:p w14:paraId="2946711B" w14:textId="77777777" w:rsidR="00A95701"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0E6DF3ED" w14:textId="77777777" w:rsidR="00A95701"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2B3379C8" w14:textId="77777777" w:rsidR="00A95701" w:rsidRPr="00A95701" w:rsidRDefault="00A95701" w:rsidP="00624876">
            <w:pPr>
              <w:spacing w:after="0" w:line="240" w:lineRule="auto"/>
              <w:jc w:val="both"/>
              <w:rPr>
                <w:rFonts w:ascii="Times New Roman" w:hAnsi="Times New Roman"/>
                <w:sz w:val="24"/>
                <w:szCs w:val="24"/>
              </w:rPr>
            </w:pPr>
          </w:p>
        </w:tc>
        <w:tc>
          <w:tcPr>
            <w:tcW w:w="740" w:type="dxa"/>
            <w:shd w:val="clear" w:color="auto" w:fill="auto"/>
            <w:vAlign w:val="center"/>
          </w:tcPr>
          <w:p w14:paraId="70D3A759" w14:textId="77777777" w:rsidR="00A95701"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02C7FC4B" w14:textId="77777777" w:rsidR="00A95701"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4D267F92" w14:textId="77777777" w:rsidR="00A95701"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2" w:type="dxa"/>
            <w:shd w:val="clear" w:color="auto" w:fill="auto"/>
            <w:vAlign w:val="center"/>
          </w:tcPr>
          <w:p w14:paraId="58F8D1F7" w14:textId="77777777" w:rsidR="00A95701"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71" w:type="dxa"/>
            <w:shd w:val="clear" w:color="auto" w:fill="auto"/>
            <w:vAlign w:val="center"/>
          </w:tcPr>
          <w:p w14:paraId="5C9BDDF9" w14:textId="77777777" w:rsidR="00A95701"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r>
      <w:tr w:rsidR="00A95701" w:rsidRPr="00271CBB" w14:paraId="54D010DF" w14:textId="77777777" w:rsidTr="008F3F7D">
        <w:tc>
          <w:tcPr>
            <w:tcW w:w="2235" w:type="dxa"/>
            <w:shd w:val="clear" w:color="auto" w:fill="auto"/>
          </w:tcPr>
          <w:p w14:paraId="1EDF8531" w14:textId="77777777" w:rsidR="00A95701" w:rsidRPr="00A95701" w:rsidRDefault="00A95701" w:rsidP="00624876">
            <w:pPr>
              <w:autoSpaceDE w:val="0"/>
              <w:autoSpaceDN w:val="0"/>
              <w:adjustRightInd w:val="0"/>
              <w:spacing w:after="0" w:line="240" w:lineRule="auto"/>
              <w:rPr>
                <w:rFonts w:ascii="Times New Roman" w:hAnsi="Times New Roman"/>
                <w:b/>
                <w:bCs/>
                <w:color w:val="000000"/>
                <w:sz w:val="24"/>
                <w:szCs w:val="24"/>
                <w:lang w:eastAsia="it-IT"/>
              </w:rPr>
            </w:pPr>
            <w:r w:rsidRPr="00624876">
              <w:rPr>
                <w:rFonts w:ascii="Times New Roman" w:hAnsi="Times New Roman"/>
                <w:color w:val="000000"/>
                <w:sz w:val="24"/>
                <w:szCs w:val="24"/>
                <w:lang w:eastAsia="it-IT"/>
              </w:rPr>
              <w:t>Valorizzazione del ruolo della comunità scolastica</w:t>
            </w:r>
          </w:p>
        </w:tc>
        <w:tc>
          <w:tcPr>
            <w:tcW w:w="923" w:type="dxa"/>
            <w:shd w:val="clear" w:color="auto" w:fill="auto"/>
            <w:vAlign w:val="center"/>
          </w:tcPr>
          <w:p w14:paraId="000564F9" w14:textId="77777777" w:rsidR="00A95701" w:rsidRPr="00A95701" w:rsidRDefault="00A95701" w:rsidP="00624876">
            <w:pPr>
              <w:spacing w:after="0" w:line="240" w:lineRule="auto"/>
              <w:jc w:val="both"/>
              <w:rPr>
                <w:rFonts w:ascii="Times New Roman" w:hAnsi="Times New Roman"/>
                <w:sz w:val="24"/>
                <w:szCs w:val="24"/>
              </w:rPr>
            </w:pPr>
          </w:p>
        </w:tc>
        <w:tc>
          <w:tcPr>
            <w:tcW w:w="742" w:type="dxa"/>
            <w:shd w:val="clear" w:color="auto" w:fill="auto"/>
            <w:vAlign w:val="center"/>
          </w:tcPr>
          <w:p w14:paraId="69FF5276" w14:textId="77777777" w:rsidR="00A95701"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030B66F1" w14:textId="77777777" w:rsidR="00A95701"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6778E65E" w14:textId="77777777" w:rsidR="00A95701"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242A948C" w14:textId="77777777" w:rsidR="00A95701"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109174A9" w14:textId="77777777" w:rsidR="00A95701"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37353AE8" w14:textId="77777777" w:rsidR="00A95701"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0" w:type="dxa"/>
            <w:shd w:val="clear" w:color="auto" w:fill="auto"/>
            <w:vAlign w:val="center"/>
          </w:tcPr>
          <w:p w14:paraId="1021A303" w14:textId="77777777" w:rsidR="00A95701" w:rsidRPr="00A95701"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42" w:type="dxa"/>
            <w:shd w:val="clear" w:color="auto" w:fill="auto"/>
            <w:vAlign w:val="center"/>
          </w:tcPr>
          <w:p w14:paraId="75775D90" w14:textId="77777777" w:rsidR="00A95701" w:rsidRPr="00271CBB" w:rsidRDefault="00A95701" w:rsidP="00624876">
            <w:pPr>
              <w:spacing w:after="0" w:line="240" w:lineRule="auto"/>
              <w:jc w:val="both"/>
              <w:rPr>
                <w:rFonts w:ascii="Times New Roman" w:hAnsi="Times New Roman"/>
                <w:sz w:val="24"/>
                <w:szCs w:val="24"/>
              </w:rPr>
            </w:pPr>
            <w:r>
              <w:rPr>
                <w:rFonts w:ascii="Times New Roman" w:hAnsi="Times New Roman"/>
                <w:sz w:val="24"/>
                <w:szCs w:val="24"/>
              </w:rPr>
              <w:t>X</w:t>
            </w:r>
          </w:p>
        </w:tc>
        <w:tc>
          <w:tcPr>
            <w:tcW w:w="771" w:type="dxa"/>
            <w:shd w:val="clear" w:color="auto" w:fill="auto"/>
            <w:vAlign w:val="center"/>
          </w:tcPr>
          <w:p w14:paraId="7F4D5558" w14:textId="77777777" w:rsidR="00A95701" w:rsidRPr="00271CBB" w:rsidRDefault="00A95701" w:rsidP="00624876">
            <w:pPr>
              <w:spacing w:after="0" w:line="240" w:lineRule="auto"/>
              <w:jc w:val="both"/>
              <w:rPr>
                <w:rFonts w:ascii="Times New Roman" w:hAnsi="Times New Roman"/>
                <w:sz w:val="24"/>
                <w:szCs w:val="24"/>
              </w:rPr>
            </w:pPr>
          </w:p>
        </w:tc>
      </w:tr>
    </w:tbl>
    <w:p w14:paraId="4D24173F" w14:textId="77777777" w:rsidR="00E60611" w:rsidRDefault="00E60611" w:rsidP="00C20360">
      <w:pPr>
        <w:spacing w:after="0" w:line="240" w:lineRule="auto"/>
        <w:jc w:val="both"/>
        <w:rPr>
          <w:rFonts w:ascii="Times New Roman" w:hAnsi="Times New Roman"/>
          <w:sz w:val="24"/>
          <w:szCs w:val="24"/>
        </w:rPr>
      </w:pPr>
    </w:p>
    <w:p w14:paraId="7C9CBCBA" w14:textId="77777777" w:rsidR="004A1F61" w:rsidRDefault="004A1F61" w:rsidP="00D302C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C20360">
        <w:rPr>
          <w:rFonts w:ascii="Times New Roman" w:hAnsi="Times New Roman"/>
          <w:sz w:val="24"/>
          <w:szCs w:val="24"/>
        </w:rPr>
        <w:t xml:space="preserve">Passo 3 </w:t>
      </w:r>
      <w:r w:rsidR="008009DA">
        <w:rPr>
          <w:rFonts w:ascii="Times New Roman" w:hAnsi="Times New Roman"/>
          <w:sz w:val="24"/>
          <w:szCs w:val="24"/>
        </w:rPr>
        <w:t>–</w:t>
      </w:r>
      <w:r w:rsidRPr="00C20360">
        <w:rPr>
          <w:rFonts w:ascii="Times New Roman" w:hAnsi="Times New Roman"/>
          <w:sz w:val="24"/>
          <w:szCs w:val="24"/>
        </w:rPr>
        <w:t xml:space="preserve"> Programmare il monitoraggio periodico dello stato di avanzamento del raggiungimento dell</w:t>
      </w:r>
      <w:r w:rsidR="008009DA">
        <w:rPr>
          <w:rFonts w:ascii="Times New Roman" w:hAnsi="Times New Roman"/>
          <w:sz w:val="24"/>
          <w:szCs w:val="24"/>
        </w:rPr>
        <w:t>’</w:t>
      </w:r>
      <w:r w:rsidRPr="00C20360">
        <w:rPr>
          <w:rFonts w:ascii="Times New Roman" w:hAnsi="Times New Roman"/>
          <w:sz w:val="24"/>
          <w:szCs w:val="24"/>
        </w:rPr>
        <w:t>obiettivo di processo</w:t>
      </w:r>
    </w:p>
    <w:p w14:paraId="24011A8B" w14:textId="77777777" w:rsidR="004A1F61" w:rsidRDefault="004A1F61" w:rsidP="00D302C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C20360">
        <w:rPr>
          <w:rFonts w:ascii="Times New Roman" w:hAnsi="Times New Roman"/>
          <w:sz w:val="24"/>
          <w:szCs w:val="24"/>
        </w:rPr>
        <w:t>La scuola è invitata a mettere in atto operazioni periodiche di monitoraggio dello stato di avanzamento e dei risultati raggiunti. Tali indicatori devono consentire una misurazione oggettiva del cambiamento introdotto con le azioni messe in atto.</w:t>
      </w:r>
      <w:r w:rsidR="00613DD5">
        <w:rPr>
          <w:rFonts w:ascii="Times New Roman" w:hAnsi="Times New Roman"/>
          <w:sz w:val="24"/>
          <w:szCs w:val="24"/>
          <w:lang w:val="it-IT"/>
        </w:rPr>
        <w:t xml:space="preserve"> </w:t>
      </w:r>
      <w:r w:rsidRPr="00C20360">
        <w:rPr>
          <w:rFonts w:ascii="Times New Roman" w:hAnsi="Times New Roman"/>
          <w:sz w:val="24"/>
          <w:szCs w:val="24"/>
        </w:rPr>
        <w:t>Sulla base dei risultati del monitoraggio la scuola è invitata a riflettere sui dati e ad individuare le eventuali necessità di modifica del piano.</w:t>
      </w:r>
    </w:p>
    <w:p w14:paraId="5963FA6C" w14:textId="77777777" w:rsidR="00E60611" w:rsidRPr="00C20360" w:rsidRDefault="00E60611" w:rsidP="00D302C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p>
    <w:p w14:paraId="6B8AD65A" w14:textId="77777777" w:rsidR="004A1F61" w:rsidRDefault="004A1F61" w:rsidP="00D302C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C20360">
        <w:rPr>
          <w:rFonts w:ascii="Times New Roman" w:hAnsi="Times New Roman"/>
          <w:sz w:val="24"/>
          <w:szCs w:val="24"/>
        </w:rPr>
        <w:t>Il monitoraggio del processo si differenzia dal monitoraggio degli esiti poiché è finalizzato a rilevare se le azioni previste dalla scuola si stanno svolgendo in modo efficace. La tabella seguente permette di elencare le date di rilevazione delle azioni di monitoraggio con la possibilità di modificare alcuni aspetti della pianificazione.</w:t>
      </w:r>
    </w:p>
    <w:p w14:paraId="484E21B9" w14:textId="77777777" w:rsidR="004A1F61" w:rsidRDefault="004A1F61" w:rsidP="00D302CE">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sz w:val="24"/>
          <w:szCs w:val="24"/>
        </w:rPr>
      </w:pPr>
      <w:r w:rsidRPr="00C20360">
        <w:rPr>
          <w:rFonts w:ascii="Times New Roman" w:hAnsi="Times New Roman"/>
          <w:sz w:val="24"/>
          <w:szCs w:val="24"/>
        </w:rPr>
        <w:t>Questa sezione riprende le riflessioni svolte nella sezione 1, passo 3 (risultati attesi e monitoraggio) del Piano di Miglioramento.</w:t>
      </w:r>
    </w:p>
    <w:p w14:paraId="787086C0" w14:textId="77777777" w:rsidR="00E60611" w:rsidRDefault="00E60611"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0FEE7E12" w14:textId="77777777" w:rsidR="004A1F61" w:rsidRDefault="004A1F61"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C20360">
        <w:rPr>
          <w:rFonts w:ascii="Times New Roman" w:hAnsi="Times New Roman"/>
          <w:sz w:val="24"/>
          <w:szCs w:val="24"/>
        </w:rPr>
        <w:t xml:space="preserve">TABELLA 9 </w:t>
      </w:r>
      <w:r w:rsidR="008009DA">
        <w:rPr>
          <w:rFonts w:ascii="Times New Roman" w:hAnsi="Times New Roman"/>
          <w:sz w:val="24"/>
          <w:szCs w:val="24"/>
        </w:rPr>
        <w:t>–</w:t>
      </w:r>
      <w:r w:rsidRPr="00C20360">
        <w:rPr>
          <w:rFonts w:ascii="Times New Roman" w:hAnsi="Times New Roman"/>
          <w:sz w:val="24"/>
          <w:szCs w:val="24"/>
        </w:rPr>
        <w:t xml:space="preserve"> Monitoraggio delle azioni</w:t>
      </w:r>
    </w:p>
    <w:p w14:paraId="4B673801" w14:textId="77777777" w:rsidR="00D302CE" w:rsidRDefault="00D302CE"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10"/>
        <w:gridCol w:w="1510"/>
        <w:gridCol w:w="1858"/>
        <w:gridCol w:w="1417"/>
        <w:gridCol w:w="1110"/>
        <w:gridCol w:w="1563"/>
      </w:tblGrid>
      <w:tr w:rsidR="00D302CE" w:rsidRPr="009F6DA6" w14:paraId="6DD0C2CB" w14:textId="77777777" w:rsidTr="00613DD5">
        <w:tc>
          <w:tcPr>
            <w:tcW w:w="1384" w:type="dxa"/>
            <w:shd w:val="clear" w:color="auto" w:fill="D9D9D9"/>
          </w:tcPr>
          <w:p w14:paraId="51DC526F" w14:textId="77777777" w:rsidR="00D302CE" w:rsidRPr="00D302CE" w:rsidRDefault="00D302CE" w:rsidP="009F6DA6">
            <w:pPr>
              <w:autoSpaceDE w:val="0"/>
              <w:autoSpaceDN w:val="0"/>
              <w:adjustRightInd w:val="0"/>
              <w:spacing w:after="0" w:line="240" w:lineRule="auto"/>
              <w:jc w:val="center"/>
              <w:rPr>
                <w:rFonts w:ascii="Times New Roman" w:hAnsi="Times New Roman"/>
                <w:color w:val="000000"/>
                <w:sz w:val="24"/>
                <w:szCs w:val="24"/>
                <w:lang w:eastAsia="it-IT"/>
              </w:rPr>
            </w:pPr>
            <w:r w:rsidRPr="00D302CE">
              <w:rPr>
                <w:rFonts w:ascii="Times New Roman" w:hAnsi="Times New Roman"/>
                <w:bCs/>
                <w:color w:val="000000"/>
                <w:sz w:val="24"/>
                <w:szCs w:val="24"/>
                <w:lang w:eastAsia="it-IT"/>
              </w:rPr>
              <w:t>Azione prevista</w:t>
            </w:r>
          </w:p>
        </w:tc>
        <w:tc>
          <w:tcPr>
            <w:tcW w:w="1310" w:type="dxa"/>
            <w:shd w:val="clear" w:color="auto" w:fill="D9D9D9"/>
          </w:tcPr>
          <w:p w14:paraId="0C533E86" w14:textId="77777777" w:rsidR="00D302CE" w:rsidRPr="00D302CE" w:rsidRDefault="00D302CE" w:rsidP="009F6DA6">
            <w:pPr>
              <w:autoSpaceDE w:val="0"/>
              <w:autoSpaceDN w:val="0"/>
              <w:adjustRightInd w:val="0"/>
              <w:spacing w:after="0" w:line="240" w:lineRule="auto"/>
              <w:jc w:val="center"/>
              <w:rPr>
                <w:rFonts w:ascii="Times New Roman" w:hAnsi="Times New Roman"/>
                <w:color w:val="000000"/>
                <w:sz w:val="24"/>
                <w:szCs w:val="24"/>
                <w:lang w:eastAsia="it-IT"/>
              </w:rPr>
            </w:pPr>
            <w:r w:rsidRPr="00D302CE">
              <w:rPr>
                <w:rFonts w:ascii="Times New Roman" w:hAnsi="Times New Roman"/>
                <w:bCs/>
                <w:color w:val="000000"/>
                <w:sz w:val="24"/>
                <w:szCs w:val="24"/>
                <w:lang w:eastAsia="it-IT"/>
              </w:rPr>
              <w:t>Data di rilevazione</w:t>
            </w:r>
          </w:p>
        </w:tc>
        <w:tc>
          <w:tcPr>
            <w:tcW w:w="1510" w:type="dxa"/>
            <w:shd w:val="clear" w:color="auto" w:fill="D9D9D9"/>
          </w:tcPr>
          <w:p w14:paraId="7092581E" w14:textId="77777777" w:rsidR="00D302CE" w:rsidRPr="00D302CE" w:rsidRDefault="00D302CE" w:rsidP="009F6DA6">
            <w:pPr>
              <w:autoSpaceDE w:val="0"/>
              <w:autoSpaceDN w:val="0"/>
              <w:adjustRightInd w:val="0"/>
              <w:spacing w:after="0" w:line="240" w:lineRule="auto"/>
              <w:jc w:val="center"/>
              <w:rPr>
                <w:rFonts w:ascii="Times New Roman" w:hAnsi="Times New Roman"/>
                <w:color w:val="000000"/>
                <w:sz w:val="24"/>
                <w:szCs w:val="24"/>
                <w:lang w:eastAsia="it-IT"/>
              </w:rPr>
            </w:pPr>
            <w:r w:rsidRPr="00D302CE">
              <w:rPr>
                <w:rFonts w:ascii="Times New Roman" w:hAnsi="Times New Roman"/>
                <w:bCs/>
                <w:color w:val="000000"/>
                <w:sz w:val="24"/>
                <w:szCs w:val="24"/>
                <w:lang w:eastAsia="it-IT"/>
              </w:rPr>
              <w:t>Indicatori di monitoraggio del processo</w:t>
            </w:r>
          </w:p>
        </w:tc>
        <w:tc>
          <w:tcPr>
            <w:tcW w:w="1858" w:type="dxa"/>
            <w:shd w:val="clear" w:color="auto" w:fill="D9D9D9"/>
          </w:tcPr>
          <w:p w14:paraId="394B7501" w14:textId="77777777" w:rsidR="00D302CE" w:rsidRPr="00D302CE" w:rsidRDefault="00D302CE" w:rsidP="009F6DA6">
            <w:pPr>
              <w:autoSpaceDE w:val="0"/>
              <w:autoSpaceDN w:val="0"/>
              <w:adjustRightInd w:val="0"/>
              <w:spacing w:after="0" w:line="240" w:lineRule="auto"/>
              <w:jc w:val="center"/>
              <w:rPr>
                <w:rFonts w:ascii="Times New Roman" w:hAnsi="Times New Roman"/>
                <w:color w:val="000000"/>
                <w:sz w:val="24"/>
                <w:szCs w:val="24"/>
                <w:lang w:eastAsia="it-IT"/>
              </w:rPr>
            </w:pPr>
            <w:r w:rsidRPr="00D302CE">
              <w:rPr>
                <w:rFonts w:ascii="Times New Roman" w:hAnsi="Times New Roman"/>
                <w:bCs/>
                <w:color w:val="000000"/>
                <w:sz w:val="24"/>
                <w:szCs w:val="24"/>
                <w:lang w:eastAsia="it-IT"/>
              </w:rPr>
              <w:t>Strumenti di misurazione</w:t>
            </w:r>
          </w:p>
        </w:tc>
        <w:tc>
          <w:tcPr>
            <w:tcW w:w="1417" w:type="dxa"/>
            <w:shd w:val="clear" w:color="auto" w:fill="D9D9D9"/>
          </w:tcPr>
          <w:p w14:paraId="1ED475D1" w14:textId="77777777" w:rsidR="00D302CE" w:rsidRPr="00D302CE" w:rsidRDefault="00D302CE" w:rsidP="009F6DA6">
            <w:pPr>
              <w:autoSpaceDE w:val="0"/>
              <w:autoSpaceDN w:val="0"/>
              <w:adjustRightInd w:val="0"/>
              <w:spacing w:after="0" w:line="240" w:lineRule="auto"/>
              <w:jc w:val="center"/>
              <w:rPr>
                <w:rFonts w:ascii="Times New Roman" w:hAnsi="Times New Roman"/>
                <w:color w:val="000000"/>
                <w:sz w:val="24"/>
                <w:szCs w:val="24"/>
                <w:lang w:eastAsia="it-IT"/>
              </w:rPr>
            </w:pPr>
            <w:r w:rsidRPr="00D302CE">
              <w:rPr>
                <w:rFonts w:ascii="Times New Roman" w:hAnsi="Times New Roman"/>
                <w:bCs/>
                <w:color w:val="000000"/>
                <w:sz w:val="24"/>
                <w:szCs w:val="24"/>
                <w:lang w:eastAsia="it-IT"/>
              </w:rPr>
              <w:t>Criticità rilevate</w:t>
            </w:r>
          </w:p>
        </w:tc>
        <w:tc>
          <w:tcPr>
            <w:tcW w:w="1110" w:type="dxa"/>
            <w:shd w:val="clear" w:color="auto" w:fill="D9D9D9"/>
          </w:tcPr>
          <w:p w14:paraId="57B88D38" w14:textId="77777777" w:rsidR="00D302CE" w:rsidRPr="00D302CE" w:rsidRDefault="00D302CE" w:rsidP="009F6DA6">
            <w:pPr>
              <w:autoSpaceDE w:val="0"/>
              <w:autoSpaceDN w:val="0"/>
              <w:adjustRightInd w:val="0"/>
              <w:spacing w:after="0" w:line="240" w:lineRule="auto"/>
              <w:jc w:val="center"/>
              <w:rPr>
                <w:rFonts w:ascii="Times New Roman" w:hAnsi="Times New Roman"/>
                <w:color w:val="000000"/>
                <w:sz w:val="24"/>
                <w:szCs w:val="24"/>
                <w:lang w:eastAsia="it-IT"/>
              </w:rPr>
            </w:pPr>
            <w:r w:rsidRPr="00D302CE">
              <w:rPr>
                <w:rFonts w:ascii="Times New Roman" w:hAnsi="Times New Roman"/>
                <w:bCs/>
                <w:color w:val="000000"/>
                <w:sz w:val="24"/>
                <w:szCs w:val="24"/>
                <w:lang w:eastAsia="it-IT"/>
              </w:rPr>
              <w:t>Progressi rilevati</w:t>
            </w:r>
          </w:p>
        </w:tc>
        <w:tc>
          <w:tcPr>
            <w:tcW w:w="1563" w:type="dxa"/>
            <w:shd w:val="clear" w:color="auto" w:fill="D9D9D9"/>
          </w:tcPr>
          <w:p w14:paraId="5E0E8352" w14:textId="77777777" w:rsidR="00D302CE" w:rsidRPr="00D302CE" w:rsidRDefault="00D302CE" w:rsidP="009F6DA6">
            <w:pPr>
              <w:autoSpaceDE w:val="0"/>
              <w:autoSpaceDN w:val="0"/>
              <w:adjustRightInd w:val="0"/>
              <w:spacing w:after="0" w:line="240" w:lineRule="auto"/>
              <w:jc w:val="center"/>
              <w:rPr>
                <w:rFonts w:ascii="Times New Roman" w:hAnsi="Times New Roman"/>
                <w:color w:val="000000"/>
                <w:sz w:val="24"/>
                <w:szCs w:val="24"/>
                <w:lang w:eastAsia="it-IT"/>
              </w:rPr>
            </w:pPr>
            <w:r w:rsidRPr="00D302CE">
              <w:rPr>
                <w:rFonts w:ascii="Times New Roman" w:hAnsi="Times New Roman"/>
                <w:bCs/>
                <w:color w:val="000000"/>
                <w:sz w:val="24"/>
                <w:szCs w:val="24"/>
                <w:lang w:eastAsia="it-IT"/>
              </w:rPr>
              <w:t>Modifiche / necessità di aggiustamenti</w:t>
            </w:r>
          </w:p>
        </w:tc>
      </w:tr>
      <w:tr w:rsidR="00D302CE" w:rsidRPr="009F6DA6" w14:paraId="4C66EE66" w14:textId="77777777" w:rsidTr="00613DD5">
        <w:tc>
          <w:tcPr>
            <w:tcW w:w="1384" w:type="dxa"/>
            <w:tcBorders>
              <w:bottom w:val="single" w:sz="4" w:space="0" w:color="auto"/>
            </w:tcBorders>
            <w:shd w:val="clear" w:color="auto" w:fill="auto"/>
          </w:tcPr>
          <w:p w14:paraId="7CCDD60F" w14:textId="77777777" w:rsidR="00D302CE" w:rsidRPr="00D302CE" w:rsidRDefault="00D302CE" w:rsidP="009F6DA6">
            <w:pPr>
              <w:autoSpaceDE w:val="0"/>
              <w:autoSpaceDN w:val="0"/>
              <w:adjustRightInd w:val="0"/>
              <w:spacing w:after="0" w:line="240" w:lineRule="auto"/>
              <w:rPr>
                <w:rFonts w:ascii="Times New Roman" w:hAnsi="Times New Roman"/>
                <w:color w:val="000000"/>
                <w:sz w:val="24"/>
                <w:szCs w:val="24"/>
                <w:lang w:eastAsia="it-IT"/>
              </w:rPr>
            </w:pPr>
            <w:r w:rsidRPr="00D302CE">
              <w:rPr>
                <w:rFonts w:ascii="Times New Roman" w:hAnsi="Times New Roman"/>
                <w:bCs/>
                <w:color w:val="000000"/>
                <w:sz w:val="24"/>
                <w:szCs w:val="24"/>
                <w:lang w:eastAsia="it-IT"/>
              </w:rPr>
              <w:t>Valorizza</w:t>
            </w:r>
            <w:r w:rsidRPr="009F6DA6">
              <w:rPr>
                <w:rFonts w:ascii="Times New Roman" w:hAnsi="Times New Roman"/>
                <w:bCs/>
                <w:color w:val="000000"/>
                <w:sz w:val="24"/>
                <w:szCs w:val="24"/>
                <w:lang w:eastAsia="it-IT"/>
              </w:rPr>
              <w:t>-</w:t>
            </w:r>
            <w:r w:rsidRPr="00D302CE">
              <w:rPr>
                <w:rFonts w:ascii="Times New Roman" w:hAnsi="Times New Roman"/>
                <w:bCs/>
                <w:color w:val="000000"/>
                <w:sz w:val="24"/>
                <w:szCs w:val="24"/>
                <w:lang w:eastAsia="it-IT"/>
              </w:rPr>
              <w:t xml:space="preserve">zione delle eccellenze </w:t>
            </w:r>
          </w:p>
        </w:tc>
        <w:tc>
          <w:tcPr>
            <w:tcW w:w="1310" w:type="dxa"/>
            <w:tcBorders>
              <w:bottom w:val="single" w:sz="4" w:space="0" w:color="auto"/>
            </w:tcBorders>
            <w:shd w:val="clear" w:color="auto" w:fill="auto"/>
          </w:tcPr>
          <w:p w14:paraId="7F9A0870" w14:textId="77777777" w:rsidR="00D302CE" w:rsidRPr="00D302CE" w:rsidRDefault="00D302CE" w:rsidP="00613DD5">
            <w:pPr>
              <w:autoSpaceDE w:val="0"/>
              <w:autoSpaceDN w:val="0"/>
              <w:adjustRightInd w:val="0"/>
              <w:spacing w:after="0" w:line="240" w:lineRule="auto"/>
              <w:jc w:val="center"/>
              <w:rPr>
                <w:rFonts w:ascii="Times New Roman" w:hAnsi="Times New Roman"/>
                <w:color w:val="000000"/>
                <w:sz w:val="24"/>
                <w:szCs w:val="24"/>
                <w:lang w:eastAsia="it-IT"/>
              </w:rPr>
            </w:pPr>
            <w:r w:rsidRPr="00D302CE">
              <w:rPr>
                <w:rFonts w:ascii="Times New Roman" w:hAnsi="Times New Roman"/>
                <w:color w:val="000000"/>
                <w:sz w:val="24"/>
                <w:szCs w:val="24"/>
                <w:lang w:eastAsia="it-IT"/>
              </w:rPr>
              <w:t>10/5/</w:t>
            </w:r>
            <w:r w:rsidR="00613DD5">
              <w:rPr>
                <w:rFonts w:ascii="Times New Roman" w:hAnsi="Times New Roman"/>
                <w:color w:val="000000"/>
                <w:sz w:val="24"/>
                <w:szCs w:val="24"/>
                <w:lang w:eastAsia="it-IT"/>
              </w:rPr>
              <w:t>2018</w:t>
            </w:r>
          </w:p>
        </w:tc>
        <w:tc>
          <w:tcPr>
            <w:tcW w:w="1510" w:type="dxa"/>
            <w:tcBorders>
              <w:bottom w:val="single" w:sz="4" w:space="0" w:color="auto"/>
            </w:tcBorders>
            <w:shd w:val="clear" w:color="auto" w:fill="auto"/>
          </w:tcPr>
          <w:p w14:paraId="5342AECA" w14:textId="77777777" w:rsidR="00D302CE" w:rsidRPr="00D302CE" w:rsidRDefault="00D302CE" w:rsidP="009F6DA6">
            <w:pPr>
              <w:autoSpaceDE w:val="0"/>
              <w:autoSpaceDN w:val="0"/>
              <w:adjustRightInd w:val="0"/>
              <w:spacing w:after="0" w:line="240" w:lineRule="auto"/>
              <w:jc w:val="center"/>
              <w:rPr>
                <w:rFonts w:ascii="Times New Roman" w:hAnsi="Times New Roman"/>
                <w:color w:val="000000"/>
                <w:sz w:val="24"/>
                <w:szCs w:val="24"/>
                <w:lang w:eastAsia="it-IT"/>
              </w:rPr>
            </w:pPr>
            <w:r w:rsidRPr="00D302CE">
              <w:rPr>
                <w:rFonts w:ascii="Times New Roman" w:hAnsi="Times New Roman"/>
                <w:color w:val="000000"/>
                <w:sz w:val="24"/>
                <w:szCs w:val="24"/>
                <w:lang w:eastAsia="it-IT"/>
              </w:rPr>
              <w:t>Da 1 a 5</w:t>
            </w:r>
          </w:p>
        </w:tc>
        <w:tc>
          <w:tcPr>
            <w:tcW w:w="1858" w:type="dxa"/>
            <w:tcBorders>
              <w:bottom w:val="single" w:sz="4" w:space="0" w:color="auto"/>
            </w:tcBorders>
            <w:shd w:val="clear" w:color="auto" w:fill="auto"/>
          </w:tcPr>
          <w:p w14:paraId="40387032" w14:textId="77777777" w:rsidR="00D302CE" w:rsidRPr="009F6DA6" w:rsidRDefault="00D302CE" w:rsidP="009F6DA6">
            <w:pPr>
              <w:numPr>
                <w:ilvl w:val="0"/>
                <w:numId w:val="19"/>
              </w:numPr>
              <w:autoSpaceDE w:val="0"/>
              <w:autoSpaceDN w:val="0"/>
              <w:adjustRightInd w:val="0"/>
              <w:spacing w:after="0" w:line="240" w:lineRule="auto"/>
              <w:ind w:left="106" w:hanging="106"/>
              <w:rPr>
                <w:rFonts w:ascii="Times New Roman" w:hAnsi="Times New Roman"/>
                <w:color w:val="000000"/>
                <w:sz w:val="24"/>
                <w:szCs w:val="24"/>
                <w:lang w:eastAsia="it-IT"/>
              </w:rPr>
            </w:pPr>
            <w:r w:rsidRPr="00D302CE">
              <w:rPr>
                <w:rFonts w:ascii="Times New Roman" w:hAnsi="Times New Roman"/>
                <w:color w:val="000000"/>
                <w:sz w:val="24"/>
                <w:szCs w:val="24"/>
                <w:lang w:eastAsia="it-IT"/>
              </w:rPr>
              <w:t>Questionario alunni</w:t>
            </w:r>
          </w:p>
          <w:p w14:paraId="50350ED2" w14:textId="77777777" w:rsidR="00D302CE" w:rsidRPr="009F6DA6" w:rsidRDefault="00D302CE" w:rsidP="009F6DA6">
            <w:pPr>
              <w:numPr>
                <w:ilvl w:val="0"/>
                <w:numId w:val="19"/>
              </w:numPr>
              <w:autoSpaceDE w:val="0"/>
              <w:autoSpaceDN w:val="0"/>
              <w:adjustRightInd w:val="0"/>
              <w:spacing w:after="0" w:line="240" w:lineRule="auto"/>
              <w:ind w:left="106" w:hanging="106"/>
              <w:rPr>
                <w:rFonts w:ascii="Times New Roman" w:hAnsi="Times New Roman"/>
                <w:color w:val="000000"/>
                <w:sz w:val="24"/>
                <w:szCs w:val="24"/>
                <w:lang w:eastAsia="it-IT"/>
              </w:rPr>
            </w:pPr>
            <w:r w:rsidRPr="00D302CE">
              <w:rPr>
                <w:rFonts w:ascii="Times New Roman" w:hAnsi="Times New Roman"/>
                <w:color w:val="000000"/>
                <w:sz w:val="24"/>
                <w:szCs w:val="24"/>
                <w:lang w:eastAsia="it-IT"/>
              </w:rPr>
              <w:t>Superamento fase</w:t>
            </w:r>
            <w:r w:rsidRPr="009F6DA6">
              <w:rPr>
                <w:rFonts w:ascii="Times New Roman" w:hAnsi="Times New Roman"/>
                <w:color w:val="000000"/>
                <w:sz w:val="24"/>
                <w:szCs w:val="24"/>
                <w:lang w:eastAsia="it-IT"/>
              </w:rPr>
              <w:t xml:space="preserve"> </w:t>
            </w:r>
            <w:r w:rsidRPr="00D302CE">
              <w:rPr>
                <w:rFonts w:ascii="Times New Roman" w:hAnsi="Times New Roman"/>
                <w:color w:val="000000"/>
                <w:sz w:val="24"/>
                <w:szCs w:val="24"/>
                <w:lang w:eastAsia="it-IT"/>
              </w:rPr>
              <w:t>regionale</w:t>
            </w:r>
          </w:p>
          <w:p w14:paraId="1E867445" w14:textId="77777777" w:rsidR="00D302CE" w:rsidRPr="00D302CE" w:rsidRDefault="00D302CE" w:rsidP="009F6DA6">
            <w:pPr>
              <w:numPr>
                <w:ilvl w:val="0"/>
                <w:numId w:val="19"/>
              </w:numPr>
              <w:autoSpaceDE w:val="0"/>
              <w:autoSpaceDN w:val="0"/>
              <w:adjustRightInd w:val="0"/>
              <w:spacing w:after="0" w:line="240" w:lineRule="auto"/>
              <w:ind w:left="106" w:hanging="106"/>
              <w:rPr>
                <w:rFonts w:ascii="Times New Roman" w:hAnsi="Times New Roman"/>
                <w:color w:val="000000"/>
                <w:sz w:val="24"/>
                <w:szCs w:val="24"/>
                <w:lang w:eastAsia="it-IT"/>
              </w:rPr>
            </w:pPr>
            <w:r w:rsidRPr="00D302CE">
              <w:rPr>
                <w:rFonts w:ascii="Times New Roman" w:hAnsi="Times New Roman"/>
                <w:color w:val="000000"/>
                <w:sz w:val="24"/>
                <w:szCs w:val="24"/>
                <w:lang w:eastAsia="it-IT"/>
              </w:rPr>
              <w:t xml:space="preserve">Olimpiadi </w:t>
            </w:r>
          </w:p>
        </w:tc>
        <w:tc>
          <w:tcPr>
            <w:tcW w:w="1417" w:type="dxa"/>
            <w:tcBorders>
              <w:bottom w:val="single" w:sz="4" w:space="0" w:color="auto"/>
            </w:tcBorders>
            <w:shd w:val="clear" w:color="auto" w:fill="auto"/>
          </w:tcPr>
          <w:p w14:paraId="272736B6" w14:textId="77777777" w:rsidR="00D302CE" w:rsidRDefault="00613DD5"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Pr>
                <w:rFonts w:ascii="Times New Roman" w:hAnsi="Times New Roman"/>
                <w:sz w:val="24"/>
                <w:szCs w:val="24"/>
                <w:lang w:val="it-IT"/>
              </w:rPr>
              <w:t>Concorsi</w:t>
            </w:r>
          </w:p>
          <w:p w14:paraId="266AAE13" w14:textId="77777777" w:rsidR="00613DD5" w:rsidRPr="00852CB3" w:rsidRDefault="00613DD5"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Pr>
                <w:rFonts w:ascii="Times New Roman" w:hAnsi="Times New Roman"/>
                <w:sz w:val="24"/>
                <w:szCs w:val="24"/>
                <w:lang w:val="it-IT"/>
              </w:rPr>
              <w:t>Premiazione</w:t>
            </w:r>
          </w:p>
        </w:tc>
        <w:tc>
          <w:tcPr>
            <w:tcW w:w="1110" w:type="dxa"/>
            <w:tcBorders>
              <w:bottom w:val="single" w:sz="4" w:space="0" w:color="auto"/>
            </w:tcBorders>
            <w:shd w:val="clear" w:color="auto" w:fill="auto"/>
          </w:tcPr>
          <w:p w14:paraId="65A4CD17" w14:textId="77777777" w:rsidR="00D302CE" w:rsidRPr="00852CB3" w:rsidRDefault="00D302CE"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563" w:type="dxa"/>
            <w:tcBorders>
              <w:bottom w:val="single" w:sz="4" w:space="0" w:color="auto"/>
            </w:tcBorders>
            <w:shd w:val="clear" w:color="auto" w:fill="auto"/>
          </w:tcPr>
          <w:p w14:paraId="7E5CE26A" w14:textId="77777777" w:rsidR="00D302CE" w:rsidRPr="00852CB3" w:rsidRDefault="00D302CE"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r w:rsidR="00D302CE" w:rsidRPr="009F6DA6" w14:paraId="06463965" w14:textId="77777777" w:rsidTr="00613DD5">
        <w:tc>
          <w:tcPr>
            <w:tcW w:w="1384" w:type="dxa"/>
            <w:tcBorders>
              <w:top w:val="single" w:sz="4" w:space="0" w:color="auto"/>
              <w:left w:val="single" w:sz="4" w:space="0" w:color="auto"/>
              <w:bottom w:val="single" w:sz="4" w:space="0" w:color="auto"/>
              <w:right w:val="single" w:sz="4" w:space="0" w:color="auto"/>
            </w:tcBorders>
            <w:shd w:val="clear" w:color="auto" w:fill="auto"/>
          </w:tcPr>
          <w:p w14:paraId="23D49C7E" w14:textId="77777777" w:rsidR="00D302CE" w:rsidRPr="00D302CE" w:rsidRDefault="00D302CE" w:rsidP="00613DD5">
            <w:pPr>
              <w:autoSpaceDE w:val="0"/>
              <w:autoSpaceDN w:val="0"/>
              <w:adjustRightInd w:val="0"/>
              <w:spacing w:after="0" w:line="240" w:lineRule="auto"/>
              <w:rPr>
                <w:rFonts w:ascii="Times New Roman" w:hAnsi="Times New Roman"/>
                <w:color w:val="000000"/>
                <w:sz w:val="24"/>
                <w:szCs w:val="24"/>
                <w:lang w:eastAsia="it-IT"/>
              </w:rPr>
            </w:pPr>
            <w:r w:rsidRPr="00D302CE">
              <w:rPr>
                <w:rFonts w:ascii="Times New Roman" w:hAnsi="Times New Roman"/>
                <w:bCs/>
                <w:color w:val="000000"/>
                <w:sz w:val="24"/>
                <w:szCs w:val="24"/>
                <w:lang w:eastAsia="it-IT"/>
              </w:rPr>
              <w:t>Sviluppo e potenzia</w:t>
            </w:r>
            <w:r w:rsidR="00613DD5">
              <w:rPr>
                <w:rFonts w:ascii="Times New Roman" w:hAnsi="Times New Roman"/>
                <w:bCs/>
                <w:color w:val="000000"/>
                <w:sz w:val="24"/>
                <w:szCs w:val="24"/>
                <w:lang w:eastAsia="it-IT"/>
              </w:rPr>
              <w:t>-</w:t>
            </w:r>
            <w:r w:rsidRPr="00D302CE">
              <w:rPr>
                <w:rFonts w:ascii="Times New Roman" w:hAnsi="Times New Roman"/>
                <w:bCs/>
                <w:color w:val="000000"/>
                <w:sz w:val="24"/>
                <w:szCs w:val="24"/>
                <w:lang w:eastAsia="it-IT"/>
              </w:rPr>
              <w:t>me</w:t>
            </w:r>
            <w:r w:rsidR="00613DD5">
              <w:rPr>
                <w:rFonts w:ascii="Times New Roman" w:hAnsi="Times New Roman"/>
                <w:bCs/>
                <w:color w:val="000000"/>
                <w:sz w:val="24"/>
                <w:szCs w:val="24"/>
                <w:lang w:eastAsia="it-IT"/>
              </w:rPr>
              <w:t>n</w:t>
            </w:r>
            <w:r w:rsidRPr="00D302CE">
              <w:rPr>
                <w:rFonts w:ascii="Times New Roman" w:hAnsi="Times New Roman"/>
                <w:bCs/>
                <w:color w:val="000000"/>
                <w:sz w:val="24"/>
                <w:szCs w:val="24"/>
                <w:lang w:eastAsia="it-IT"/>
              </w:rPr>
              <w:t xml:space="preserve">to delle competenze linguistiche </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2E8454A8" w14:textId="77777777" w:rsidR="00D302CE" w:rsidRPr="00D302CE" w:rsidRDefault="00613DD5" w:rsidP="009F6DA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color w:val="000000"/>
                <w:sz w:val="24"/>
                <w:szCs w:val="24"/>
                <w:lang w:eastAsia="it-IT"/>
              </w:rPr>
              <w:t>16/06/2018</w:t>
            </w:r>
            <w:r w:rsidR="00D302CE" w:rsidRPr="00D302CE">
              <w:rPr>
                <w:rFonts w:ascii="Times New Roman" w:hAnsi="Times New Roman"/>
                <w:color w:val="000000"/>
                <w:sz w:val="24"/>
                <w:szCs w:val="24"/>
                <w:lang w:eastAsia="it-IT"/>
              </w:rPr>
              <w:t xml:space="preserve"> </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5B0846E" w14:textId="77777777" w:rsidR="00D302CE" w:rsidRPr="00D302CE" w:rsidRDefault="00D302CE" w:rsidP="009F6DA6">
            <w:pPr>
              <w:autoSpaceDE w:val="0"/>
              <w:autoSpaceDN w:val="0"/>
              <w:adjustRightInd w:val="0"/>
              <w:spacing w:after="0" w:line="240" w:lineRule="auto"/>
              <w:rPr>
                <w:rFonts w:ascii="Times New Roman" w:hAnsi="Times New Roman"/>
                <w:color w:val="000000"/>
                <w:sz w:val="24"/>
                <w:szCs w:val="24"/>
                <w:lang w:eastAsia="it-IT"/>
              </w:rPr>
            </w:pPr>
            <w:r w:rsidRPr="00D302CE">
              <w:rPr>
                <w:rFonts w:ascii="Times New Roman" w:hAnsi="Times New Roman"/>
                <w:color w:val="000000"/>
                <w:sz w:val="24"/>
                <w:szCs w:val="24"/>
                <w:lang w:eastAsia="it-IT"/>
              </w:rPr>
              <w:t xml:space="preserve">Numero di certificazioni </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FD529CD" w14:textId="77777777" w:rsidR="00D302CE" w:rsidRPr="00852CB3" w:rsidRDefault="00D302CE"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B1A65E" w14:textId="77777777" w:rsidR="00D302CE" w:rsidRPr="00852CB3" w:rsidRDefault="00D302CE"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4D483898" w14:textId="77777777" w:rsidR="00D302CE" w:rsidRPr="00852CB3" w:rsidRDefault="00D302CE"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66AFEDE4" w14:textId="77777777" w:rsidR="00D302CE" w:rsidRPr="00852CB3" w:rsidRDefault="00D302CE" w:rsidP="009F6DA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bl>
    <w:p w14:paraId="4F148AF1" w14:textId="77777777" w:rsidR="00D302CE" w:rsidRDefault="00D302CE" w:rsidP="00C2036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622322AE" w14:textId="77777777" w:rsidR="004A1F61" w:rsidRDefault="004A1F61" w:rsidP="0056253C">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560" w:hanging="1560"/>
        <w:jc w:val="both"/>
        <w:rPr>
          <w:rFonts w:ascii="Times New Roman" w:hAnsi="Times New Roman"/>
          <w:sz w:val="24"/>
          <w:szCs w:val="24"/>
        </w:rPr>
      </w:pPr>
      <w:r w:rsidRPr="00953103">
        <w:rPr>
          <w:rFonts w:ascii="Times New Roman" w:hAnsi="Times New Roman"/>
          <w:sz w:val="24"/>
          <w:szCs w:val="24"/>
        </w:rPr>
        <w:t xml:space="preserve">SEZIONE 4 - </w:t>
      </w:r>
      <w:r w:rsidR="0056253C">
        <w:rPr>
          <w:rFonts w:ascii="Times New Roman" w:hAnsi="Times New Roman"/>
          <w:sz w:val="24"/>
          <w:szCs w:val="24"/>
        </w:rPr>
        <w:t xml:space="preserve"> </w:t>
      </w:r>
      <w:r w:rsidRPr="00953103">
        <w:rPr>
          <w:rFonts w:ascii="Times New Roman" w:hAnsi="Times New Roman"/>
          <w:sz w:val="24"/>
          <w:szCs w:val="24"/>
        </w:rPr>
        <w:t xml:space="preserve">Valutare, condividere e diffondere i risultati del piano di miglioramento in quattro passi </w:t>
      </w:r>
    </w:p>
    <w:p w14:paraId="78F652F6" w14:textId="77777777" w:rsidR="00696508" w:rsidRDefault="00696508"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1CD99AD6" w14:textId="77777777" w:rsidR="004A1F61" w:rsidRDefault="004A1F61"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Passo 1 </w:t>
      </w:r>
      <w:r w:rsidR="008009DA">
        <w:rPr>
          <w:rFonts w:ascii="Times New Roman" w:hAnsi="Times New Roman"/>
          <w:sz w:val="24"/>
          <w:szCs w:val="24"/>
        </w:rPr>
        <w:t>–</w:t>
      </w:r>
      <w:r w:rsidRPr="00953103">
        <w:rPr>
          <w:rFonts w:ascii="Times New Roman" w:hAnsi="Times New Roman"/>
          <w:sz w:val="24"/>
          <w:szCs w:val="24"/>
        </w:rPr>
        <w:t xml:space="preserve"> Valutare i risultati raggiunti sulla base degli indicatori relativi ai traguardi del RAV </w:t>
      </w:r>
    </w:p>
    <w:p w14:paraId="6315B3C5" w14:textId="77777777" w:rsidR="00696508" w:rsidRPr="00953103" w:rsidRDefault="00696508"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529E76F7" w14:textId="77777777" w:rsidR="004A1F61" w:rsidRDefault="004A1F61"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lastRenderedPageBreak/>
        <w:t>Per verificare se il piano ha prodotto gli effetti programmati dovrebbe essere svolta una valutazione sull</w:t>
      </w:r>
      <w:r w:rsidR="008009DA">
        <w:rPr>
          <w:rFonts w:ascii="Times New Roman" w:hAnsi="Times New Roman"/>
          <w:sz w:val="24"/>
          <w:szCs w:val="24"/>
        </w:rPr>
        <w:t>’</w:t>
      </w:r>
      <w:r w:rsidRPr="00953103">
        <w:rPr>
          <w:rFonts w:ascii="Times New Roman" w:hAnsi="Times New Roman"/>
          <w:sz w:val="24"/>
          <w:szCs w:val="24"/>
        </w:rPr>
        <w:t>andamento complessivo del Piano di Miglioramento con frequenza annuale, evitando di rimandare il controllo verso la conclusione del percorso. Una valutazione periodica in itinere, infatti, permette di capire se la pianificazione è efficace o se invece occorre introdurre modifiche o/e integrazioni per raggiungere i traguardi triennali</w:t>
      </w:r>
      <w:r w:rsidR="00696508">
        <w:rPr>
          <w:rFonts w:ascii="Times New Roman" w:hAnsi="Times New Roman"/>
          <w:sz w:val="24"/>
          <w:szCs w:val="24"/>
        </w:rPr>
        <w:t>.</w:t>
      </w:r>
    </w:p>
    <w:p w14:paraId="2446B8E0" w14:textId="77777777" w:rsidR="00696508" w:rsidRPr="00953103" w:rsidRDefault="00696508"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482F265E" w14:textId="77777777" w:rsidR="004A1F61" w:rsidRDefault="004A1F61"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Compito del Nucleo Interno di Valutazione è quello di valutare l</w:t>
      </w:r>
      <w:r w:rsidR="008009DA">
        <w:rPr>
          <w:rFonts w:ascii="Times New Roman" w:hAnsi="Times New Roman"/>
          <w:sz w:val="24"/>
          <w:szCs w:val="24"/>
        </w:rPr>
        <w:t>’</w:t>
      </w:r>
      <w:r w:rsidRPr="00953103">
        <w:rPr>
          <w:rFonts w:ascii="Times New Roman" w:hAnsi="Times New Roman"/>
          <w:sz w:val="24"/>
          <w:szCs w:val="24"/>
        </w:rPr>
        <w:t>andamento del Piano di Migli</w:t>
      </w:r>
      <w:r w:rsidR="00696508">
        <w:rPr>
          <w:rFonts w:ascii="Times New Roman" w:hAnsi="Times New Roman"/>
          <w:sz w:val="24"/>
          <w:szCs w:val="24"/>
        </w:rPr>
        <w:t>o</w:t>
      </w:r>
      <w:r w:rsidRPr="00953103">
        <w:rPr>
          <w:rFonts w:ascii="Times New Roman" w:hAnsi="Times New Roman"/>
          <w:sz w:val="24"/>
          <w:szCs w:val="24"/>
        </w:rPr>
        <w:t>ramento per ciascuna delle priorità individuate a cui sono stati associati i rispettivi traguardi (Sezione 5 del RAV).</w:t>
      </w:r>
    </w:p>
    <w:p w14:paraId="53DFB871" w14:textId="77777777" w:rsidR="00696508" w:rsidRPr="00953103" w:rsidRDefault="00696508"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48B3AE27" w14:textId="77777777" w:rsidR="004F7DD5" w:rsidRPr="00953103" w:rsidRDefault="004F7DD5" w:rsidP="004F7DD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Tabella </w:t>
      </w:r>
      <w:r>
        <w:rPr>
          <w:rFonts w:ascii="Times New Roman" w:hAnsi="Times New Roman"/>
          <w:sz w:val="24"/>
          <w:szCs w:val="24"/>
        </w:rPr>
        <w:t>10</w:t>
      </w:r>
      <w:r w:rsidRPr="00953103">
        <w:rPr>
          <w:rFonts w:ascii="Times New Roman" w:hAnsi="Times New Roman"/>
          <w:sz w:val="24"/>
          <w:szCs w:val="24"/>
        </w:rPr>
        <w:t xml:space="preserve"> </w:t>
      </w:r>
      <w:r w:rsidR="008009DA">
        <w:rPr>
          <w:rFonts w:ascii="Times New Roman" w:hAnsi="Times New Roman"/>
          <w:sz w:val="24"/>
          <w:szCs w:val="24"/>
        </w:rPr>
        <w:t>–</w:t>
      </w:r>
      <w:r w:rsidRPr="00953103">
        <w:rPr>
          <w:rFonts w:ascii="Times New Roman" w:hAnsi="Times New Roman"/>
          <w:sz w:val="24"/>
          <w:szCs w:val="24"/>
        </w:rPr>
        <w:t xml:space="preserve"> La valutazione in itinere dei traguardi legati agli ESITI</w:t>
      </w:r>
    </w:p>
    <w:p w14:paraId="302CE59C" w14:textId="77777777" w:rsidR="00696508" w:rsidRDefault="00696508" w:rsidP="00696508">
      <w:pPr>
        <w:spacing w:after="0" w:line="240" w:lineRule="auto"/>
        <w:jc w:val="both"/>
        <w:rPr>
          <w:rFonts w:ascii="Times New Roman" w:hAnsi="Times New Roman"/>
          <w:sz w:val="24"/>
          <w:szCs w:val="24"/>
        </w:rPr>
      </w:pPr>
    </w:p>
    <w:p w14:paraId="45716A89" w14:textId="77777777" w:rsidR="00696508" w:rsidRDefault="00696508" w:rsidP="00696508">
      <w:pPr>
        <w:spacing w:after="0" w:line="240" w:lineRule="auto"/>
        <w:jc w:val="both"/>
        <w:rPr>
          <w:rFonts w:ascii="Times New Roman" w:hAnsi="Times New Roman"/>
          <w:sz w:val="24"/>
          <w:szCs w:val="24"/>
        </w:rPr>
      </w:pPr>
    </w:p>
    <w:p w14:paraId="2B10F3F2" w14:textId="77777777" w:rsidR="004F7DD5" w:rsidRDefault="004F7DD5" w:rsidP="004F7DD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rPr>
      </w:pPr>
      <w:r w:rsidRPr="00953103">
        <w:rPr>
          <w:rFonts w:ascii="Times New Roman" w:hAnsi="Times New Roman"/>
          <w:sz w:val="24"/>
          <w:szCs w:val="24"/>
        </w:rPr>
        <w:t>Priorità 1</w:t>
      </w:r>
    </w:p>
    <w:p w14:paraId="446B4D27" w14:textId="77777777" w:rsidR="004F7DD5" w:rsidRDefault="004F7DD5" w:rsidP="00696508">
      <w:pPr>
        <w:spacing w:after="0" w:line="240" w:lineRule="auto"/>
        <w:jc w:val="both"/>
        <w:rPr>
          <w:rFonts w:ascii="Times New Roman" w:hAnsi="Times New Roman"/>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23"/>
        <w:gridCol w:w="1070"/>
        <w:gridCol w:w="1430"/>
        <w:gridCol w:w="1656"/>
        <w:gridCol w:w="1190"/>
        <w:gridCol w:w="803"/>
        <w:gridCol w:w="1670"/>
      </w:tblGrid>
      <w:tr w:rsidR="004F7DD5" w:rsidRPr="00271CBB" w14:paraId="758458F0" w14:textId="77777777" w:rsidTr="00DD3B3F">
        <w:tc>
          <w:tcPr>
            <w:tcW w:w="1722" w:type="dxa"/>
            <w:tcBorders>
              <w:bottom w:val="single" w:sz="4" w:space="0" w:color="auto"/>
            </w:tcBorders>
            <w:shd w:val="clear" w:color="auto" w:fill="DBDBDB"/>
            <w:vAlign w:val="center"/>
          </w:tcPr>
          <w:p w14:paraId="637B9A85" w14:textId="77777777" w:rsidR="004F7DD5" w:rsidRPr="00852CB3" w:rsidRDefault="004F7DD5"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Esiti degli studenti (dalla sez. 5 del RAV)</w:t>
            </w:r>
          </w:p>
        </w:tc>
        <w:tc>
          <w:tcPr>
            <w:tcW w:w="1363" w:type="dxa"/>
            <w:tcBorders>
              <w:bottom w:val="single" w:sz="4" w:space="0" w:color="auto"/>
            </w:tcBorders>
            <w:shd w:val="clear" w:color="auto" w:fill="DBDBDB"/>
            <w:vAlign w:val="center"/>
          </w:tcPr>
          <w:p w14:paraId="17E3D9DA" w14:textId="77777777" w:rsidR="004F7DD5" w:rsidRPr="00852CB3" w:rsidRDefault="004F7DD5"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Traguardo (dalla sez. 5 del RAV)</w:t>
            </w:r>
          </w:p>
        </w:tc>
        <w:tc>
          <w:tcPr>
            <w:tcW w:w="1013" w:type="dxa"/>
            <w:tcBorders>
              <w:bottom w:val="single" w:sz="4" w:space="0" w:color="auto"/>
            </w:tcBorders>
            <w:shd w:val="clear" w:color="auto" w:fill="DBDBDB"/>
            <w:vAlign w:val="center"/>
          </w:tcPr>
          <w:p w14:paraId="1B294B80" w14:textId="77777777" w:rsidR="004F7DD5" w:rsidRPr="00852CB3" w:rsidRDefault="004F7DD5"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Data rileva-zione</w:t>
            </w:r>
          </w:p>
        </w:tc>
        <w:tc>
          <w:tcPr>
            <w:tcW w:w="1350" w:type="dxa"/>
            <w:tcBorders>
              <w:bottom w:val="single" w:sz="4" w:space="0" w:color="auto"/>
            </w:tcBorders>
            <w:shd w:val="clear" w:color="auto" w:fill="DBDBDB"/>
            <w:vAlign w:val="center"/>
          </w:tcPr>
          <w:p w14:paraId="1A423609" w14:textId="77777777" w:rsidR="004F7DD5" w:rsidRPr="00852CB3" w:rsidRDefault="008F3F7D"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Indica</w:t>
            </w:r>
            <w:r w:rsidR="004F7DD5" w:rsidRPr="00852CB3">
              <w:rPr>
                <w:rFonts w:ascii="Times New Roman" w:hAnsi="Times New Roman"/>
                <w:sz w:val="24"/>
                <w:szCs w:val="24"/>
                <w:lang w:val="it-IT"/>
              </w:rPr>
              <w:t>tori scelti</w:t>
            </w:r>
          </w:p>
        </w:tc>
        <w:tc>
          <w:tcPr>
            <w:tcW w:w="1150" w:type="dxa"/>
            <w:tcBorders>
              <w:bottom w:val="single" w:sz="4" w:space="0" w:color="auto"/>
            </w:tcBorders>
            <w:shd w:val="clear" w:color="auto" w:fill="DBDBDB"/>
            <w:vAlign w:val="center"/>
          </w:tcPr>
          <w:p w14:paraId="791FA426" w14:textId="77777777" w:rsidR="004F7DD5" w:rsidRPr="00852CB3" w:rsidRDefault="004F7DD5"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Risultati attesi</w:t>
            </w:r>
          </w:p>
        </w:tc>
        <w:tc>
          <w:tcPr>
            <w:tcW w:w="1125" w:type="dxa"/>
            <w:tcBorders>
              <w:bottom w:val="single" w:sz="4" w:space="0" w:color="auto"/>
            </w:tcBorders>
            <w:shd w:val="clear" w:color="auto" w:fill="DBDBDB"/>
            <w:vAlign w:val="center"/>
          </w:tcPr>
          <w:p w14:paraId="4DE93E70" w14:textId="77777777" w:rsidR="004F7DD5" w:rsidRPr="00852CB3" w:rsidRDefault="004F7DD5"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Risultati riscontrati</w:t>
            </w:r>
          </w:p>
        </w:tc>
        <w:tc>
          <w:tcPr>
            <w:tcW w:w="764" w:type="dxa"/>
            <w:tcBorders>
              <w:bottom w:val="single" w:sz="4" w:space="0" w:color="auto"/>
            </w:tcBorders>
            <w:shd w:val="clear" w:color="auto" w:fill="DBDBDB"/>
            <w:vAlign w:val="center"/>
          </w:tcPr>
          <w:p w14:paraId="080D399D" w14:textId="77777777" w:rsidR="004F7DD5" w:rsidRPr="00271CBB" w:rsidRDefault="004F7DD5" w:rsidP="00271CBB">
            <w:pPr>
              <w:spacing w:after="0" w:line="240" w:lineRule="auto"/>
              <w:jc w:val="center"/>
              <w:rPr>
                <w:rFonts w:ascii="Times New Roman" w:hAnsi="Times New Roman"/>
                <w:sz w:val="24"/>
                <w:szCs w:val="24"/>
              </w:rPr>
            </w:pPr>
            <w:r w:rsidRPr="00271CBB">
              <w:rPr>
                <w:rFonts w:ascii="Times New Roman" w:hAnsi="Times New Roman"/>
                <w:sz w:val="24"/>
                <w:szCs w:val="24"/>
              </w:rPr>
              <w:t>Diffe-renza</w:t>
            </w:r>
          </w:p>
        </w:tc>
        <w:tc>
          <w:tcPr>
            <w:tcW w:w="1574" w:type="dxa"/>
            <w:tcBorders>
              <w:bottom w:val="single" w:sz="4" w:space="0" w:color="auto"/>
            </w:tcBorders>
            <w:shd w:val="clear" w:color="auto" w:fill="DBDBDB"/>
            <w:vAlign w:val="center"/>
          </w:tcPr>
          <w:p w14:paraId="7E67F73A" w14:textId="77777777" w:rsidR="004F7DD5" w:rsidRPr="00852CB3" w:rsidRDefault="004F7DD5"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Considerazioni critiche e proposte di integrazione e/o modifica</w:t>
            </w:r>
          </w:p>
        </w:tc>
      </w:tr>
      <w:tr w:rsidR="00B73599" w:rsidRPr="00271CBB" w14:paraId="5C900313" w14:textId="77777777" w:rsidTr="00DD3B3F">
        <w:tc>
          <w:tcPr>
            <w:tcW w:w="1722" w:type="dxa"/>
            <w:tcBorders>
              <w:top w:val="single" w:sz="4" w:space="0" w:color="auto"/>
              <w:left w:val="single" w:sz="4" w:space="0" w:color="auto"/>
              <w:bottom w:val="single" w:sz="4" w:space="0" w:color="auto"/>
              <w:right w:val="single" w:sz="4" w:space="0" w:color="auto"/>
            </w:tcBorders>
            <w:shd w:val="clear" w:color="auto" w:fill="auto"/>
          </w:tcPr>
          <w:p w14:paraId="7154EC8A" w14:textId="77777777" w:rsidR="00B73599" w:rsidRPr="00B73599" w:rsidRDefault="00B73599" w:rsidP="00DD3B3F">
            <w:pPr>
              <w:spacing w:after="0" w:line="240" w:lineRule="auto"/>
              <w:jc w:val="both"/>
              <w:rPr>
                <w:rFonts w:ascii="Times New Roman" w:hAnsi="Times New Roman"/>
                <w:sz w:val="24"/>
                <w:szCs w:val="24"/>
              </w:rPr>
            </w:pPr>
            <w:r w:rsidRPr="00B73599">
              <w:rPr>
                <w:rFonts w:ascii="Times New Roman" w:hAnsi="Times New Roman"/>
                <w:bCs/>
                <w:color w:val="000000"/>
                <w:sz w:val="24"/>
                <w:szCs w:val="24"/>
                <w:lang w:eastAsia="it-IT"/>
              </w:rPr>
              <w:t>Attivare la partecipazione alle attività extracurricolari</w:t>
            </w:r>
            <w:r w:rsidR="00DD3B3F">
              <w:rPr>
                <w:rFonts w:ascii="Times New Roman" w:hAnsi="Times New Roman"/>
                <w:bCs/>
                <w:color w:val="000000"/>
                <w:sz w:val="24"/>
                <w:szCs w:val="24"/>
                <w:lang w:eastAsia="it-IT"/>
              </w:rPr>
              <w:t xml:space="preserve"> </w:t>
            </w:r>
            <w:r w:rsidRPr="00B73599">
              <w:rPr>
                <w:rFonts w:ascii="Times New Roman" w:hAnsi="Times New Roman"/>
                <w:bCs/>
                <w:color w:val="000000"/>
                <w:sz w:val="24"/>
                <w:szCs w:val="24"/>
                <w:lang w:eastAsia="it-IT"/>
              </w:rPr>
              <w:t>per incentivare il senso</w:t>
            </w:r>
            <w:r w:rsidR="00DD3B3F">
              <w:rPr>
                <w:rFonts w:ascii="Times New Roman" w:hAnsi="Times New Roman"/>
                <w:bCs/>
                <w:color w:val="000000"/>
                <w:sz w:val="24"/>
                <w:szCs w:val="24"/>
                <w:lang w:eastAsia="it-IT"/>
              </w:rPr>
              <w:t xml:space="preserve"> </w:t>
            </w:r>
            <w:r w:rsidRPr="00B73599">
              <w:rPr>
                <w:rFonts w:ascii="Times New Roman" w:hAnsi="Times New Roman"/>
                <w:bCs/>
                <w:color w:val="000000"/>
                <w:sz w:val="24"/>
                <w:szCs w:val="24"/>
                <w:lang w:eastAsia="it-IT"/>
              </w:rPr>
              <w:t>di appartenenza</w:t>
            </w:r>
            <w:r w:rsidR="00DD3B3F">
              <w:rPr>
                <w:rFonts w:ascii="Times New Roman" w:hAnsi="Times New Roman"/>
                <w:bCs/>
                <w:color w:val="000000"/>
                <w:sz w:val="24"/>
                <w:szCs w:val="24"/>
                <w:lang w:eastAsia="it-IT"/>
              </w:rPr>
              <w:t xml:space="preserve"> </w:t>
            </w:r>
            <w:r w:rsidRPr="00B73599">
              <w:rPr>
                <w:rFonts w:ascii="Times New Roman" w:hAnsi="Times New Roman"/>
                <w:bCs/>
                <w:color w:val="000000"/>
                <w:sz w:val="24"/>
                <w:szCs w:val="24"/>
                <w:lang w:eastAsia="it-IT"/>
              </w:rPr>
              <w:t>alla scuola.</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20365FD" w14:textId="77777777" w:rsidR="00B73599" w:rsidRPr="00B73599" w:rsidRDefault="00B73599" w:rsidP="00B73599">
            <w:pPr>
              <w:spacing w:after="0" w:line="240" w:lineRule="auto"/>
              <w:jc w:val="both"/>
              <w:rPr>
                <w:rFonts w:ascii="Times New Roman" w:hAnsi="Times New Roman"/>
                <w:sz w:val="24"/>
                <w:szCs w:val="24"/>
              </w:rPr>
            </w:pPr>
            <w:r w:rsidRPr="00B73599">
              <w:rPr>
                <w:rFonts w:ascii="Times New Roman" w:hAnsi="Times New Roman"/>
                <w:bCs/>
                <w:color w:val="000000"/>
                <w:sz w:val="24"/>
                <w:szCs w:val="24"/>
                <w:lang w:eastAsia="it-IT"/>
              </w:rPr>
              <w:t>Ridurre il numero di abbandoni scolastici alla metà rispetto al corrente anno scolastico.</w:t>
            </w: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376C7E7E" w14:textId="77777777" w:rsidR="00B73599" w:rsidRPr="00B73599" w:rsidRDefault="00B73599" w:rsidP="00613DD5">
            <w:pPr>
              <w:autoSpaceDE w:val="0"/>
              <w:autoSpaceDN w:val="0"/>
              <w:adjustRightInd w:val="0"/>
              <w:spacing w:after="0" w:line="240" w:lineRule="auto"/>
              <w:rPr>
                <w:rFonts w:ascii="Times New Roman" w:hAnsi="Times New Roman"/>
                <w:color w:val="000000"/>
                <w:sz w:val="24"/>
                <w:szCs w:val="24"/>
                <w:lang w:eastAsia="it-IT"/>
              </w:rPr>
            </w:pPr>
            <w:r w:rsidRPr="00B73599">
              <w:rPr>
                <w:rFonts w:ascii="Times New Roman" w:hAnsi="Times New Roman"/>
                <w:color w:val="000000"/>
                <w:sz w:val="24"/>
                <w:szCs w:val="24"/>
                <w:lang w:eastAsia="it-IT"/>
              </w:rPr>
              <w:t>9/6/201</w:t>
            </w:r>
            <w:r w:rsidR="00613DD5">
              <w:rPr>
                <w:rFonts w:ascii="Times New Roman" w:hAnsi="Times New Roman"/>
                <w:color w:val="000000"/>
                <w:sz w:val="24"/>
                <w:szCs w:val="24"/>
                <w:lang w:eastAsia="it-IT"/>
              </w:rPr>
              <w:t>8</w:t>
            </w:r>
            <w:r w:rsidRPr="00B73599">
              <w:rPr>
                <w:rFonts w:ascii="Times New Roman" w:hAnsi="Times New Roman"/>
                <w:color w:val="000000"/>
                <w:sz w:val="24"/>
                <w:szCs w:val="24"/>
                <w:lang w:eastAsia="it-IT"/>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83D6A9C" w14:textId="77777777" w:rsidR="00B73599" w:rsidRPr="00B73599" w:rsidRDefault="00B73599" w:rsidP="00DD3B3F">
            <w:pPr>
              <w:spacing w:after="0" w:line="240" w:lineRule="auto"/>
              <w:jc w:val="both"/>
              <w:rPr>
                <w:rFonts w:ascii="Times New Roman" w:hAnsi="Times New Roman"/>
                <w:sz w:val="24"/>
                <w:szCs w:val="24"/>
              </w:rPr>
            </w:pPr>
            <w:r w:rsidRPr="00B73599">
              <w:rPr>
                <w:rFonts w:ascii="Times New Roman" w:hAnsi="Times New Roman"/>
                <w:color w:val="000000"/>
                <w:sz w:val="24"/>
                <w:szCs w:val="24"/>
                <w:lang w:eastAsia="it-IT"/>
              </w:rPr>
              <w:t xml:space="preserve">Motivazione degli </w:t>
            </w:r>
            <w:r w:rsidR="00DD3B3F">
              <w:rPr>
                <w:rFonts w:ascii="Times New Roman" w:hAnsi="Times New Roman"/>
                <w:color w:val="000000"/>
                <w:sz w:val="24"/>
                <w:szCs w:val="24"/>
                <w:lang w:eastAsia="it-IT"/>
              </w:rPr>
              <w:t xml:space="preserve"> s</w:t>
            </w:r>
            <w:r w:rsidRPr="00B73599">
              <w:rPr>
                <w:rFonts w:ascii="Times New Roman" w:hAnsi="Times New Roman"/>
                <w:color w:val="000000"/>
                <w:sz w:val="24"/>
                <w:szCs w:val="24"/>
                <w:lang w:eastAsia="it-IT"/>
              </w:rPr>
              <w:t>tu</w:t>
            </w:r>
            <w:r w:rsidR="008F3F7D">
              <w:rPr>
                <w:rFonts w:ascii="Times New Roman" w:hAnsi="Times New Roman"/>
                <w:color w:val="000000"/>
                <w:sz w:val="24"/>
                <w:szCs w:val="24"/>
                <w:lang w:eastAsia="it-IT"/>
              </w:rPr>
              <w:t xml:space="preserve">- </w:t>
            </w:r>
            <w:r w:rsidRPr="00B73599">
              <w:rPr>
                <w:rFonts w:ascii="Times New Roman" w:hAnsi="Times New Roman"/>
                <w:color w:val="000000"/>
                <w:sz w:val="24"/>
                <w:szCs w:val="24"/>
                <w:lang w:eastAsia="it-IT"/>
              </w:rPr>
              <w:t>den</w:t>
            </w:r>
            <w:r w:rsidR="008F3F7D">
              <w:rPr>
                <w:rFonts w:ascii="Times New Roman" w:hAnsi="Times New Roman"/>
                <w:color w:val="000000"/>
                <w:sz w:val="24"/>
                <w:szCs w:val="24"/>
                <w:lang w:eastAsia="it-IT"/>
              </w:rPr>
              <w:t>ti a par- te</w:t>
            </w:r>
            <w:r w:rsidRPr="00B73599">
              <w:rPr>
                <w:rFonts w:ascii="Times New Roman" w:hAnsi="Times New Roman"/>
                <w:color w:val="000000"/>
                <w:sz w:val="24"/>
                <w:szCs w:val="24"/>
                <w:lang w:eastAsia="it-IT"/>
              </w:rPr>
              <w:t>cipare alle attività.</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72FBD69" w14:textId="77777777" w:rsidR="00B73599" w:rsidRPr="00B73599" w:rsidRDefault="00613DD5" w:rsidP="00613DD5">
            <w:pPr>
              <w:spacing w:after="0" w:line="240" w:lineRule="auto"/>
              <w:jc w:val="both"/>
              <w:rPr>
                <w:rFonts w:ascii="Times New Roman" w:hAnsi="Times New Roman"/>
                <w:sz w:val="24"/>
                <w:szCs w:val="24"/>
              </w:rPr>
            </w:pPr>
            <w:r>
              <w:rPr>
                <w:rFonts w:ascii="Times New Roman" w:hAnsi="Times New Roman"/>
                <w:color w:val="000000"/>
                <w:sz w:val="24"/>
                <w:szCs w:val="24"/>
                <w:lang w:eastAsia="it-IT"/>
              </w:rPr>
              <w:t>Miglioramento dei risultati finali</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D823DB7" w14:textId="77777777" w:rsidR="00B73599" w:rsidRPr="00B73599" w:rsidRDefault="00B73599" w:rsidP="00B73599">
            <w:pPr>
              <w:spacing w:after="0" w:line="240" w:lineRule="auto"/>
              <w:jc w:val="both"/>
              <w:rPr>
                <w:rFonts w:ascii="Times New Roman" w:hAnsi="Times New Roman"/>
                <w:sz w:val="24"/>
                <w:szCs w:val="24"/>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58863D6B" w14:textId="77777777" w:rsidR="00B73599" w:rsidRPr="00B73599" w:rsidRDefault="00B73599" w:rsidP="00B73599">
            <w:pPr>
              <w:spacing w:after="0" w:line="240" w:lineRule="auto"/>
              <w:jc w:val="both"/>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30EF0498" w14:textId="77777777" w:rsidR="00B73599" w:rsidRPr="00B73599" w:rsidRDefault="00B73599" w:rsidP="00B73599">
            <w:pPr>
              <w:spacing w:after="0" w:line="240" w:lineRule="auto"/>
              <w:jc w:val="both"/>
              <w:rPr>
                <w:rFonts w:ascii="Times New Roman" w:hAnsi="Times New Roman"/>
                <w:sz w:val="24"/>
                <w:szCs w:val="24"/>
              </w:rPr>
            </w:pPr>
          </w:p>
        </w:tc>
      </w:tr>
    </w:tbl>
    <w:p w14:paraId="1BD2D129" w14:textId="77777777" w:rsidR="00B73599" w:rsidRDefault="00B73599" w:rsidP="00696508">
      <w:pPr>
        <w:spacing w:after="0" w:line="240" w:lineRule="auto"/>
        <w:jc w:val="both"/>
        <w:rPr>
          <w:rFonts w:ascii="Times New Roman" w:hAnsi="Times New Roman"/>
          <w:sz w:val="24"/>
          <w:szCs w:val="24"/>
        </w:rPr>
      </w:pPr>
    </w:p>
    <w:p w14:paraId="01AEE2E5" w14:textId="77777777" w:rsidR="00507795" w:rsidRDefault="00507795" w:rsidP="0050779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rPr>
      </w:pPr>
      <w:r w:rsidRPr="00953103">
        <w:rPr>
          <w:rFonts w:ascii="Times New Roman" w:hAnsi="Times New Roman"/>
          <w:sz w:val="24"/>
          <w:szCs w:val="24"/>
        </w:rPr>
        <w:t xml:space="preserve">Priorità </w:t>
      </w:r>
      <w:r>
        <w:rPr>
          <w:rFonts w:ascii="Times New Roman" w:hAnsi="Times New Roman"/>
          <w:sz w:val="24"/>
          <w:szCs w:val="24"/>
        </w:rPr>
        <w:t>2</w:t>
      </w:r>
    </w:p>
    <w:p w14:paraId="2D432C3B" w14:textId="77777777" w:rsidR="00507795" w:rsidRDefault="00507795" w:rsidP="00507795">
      <w:pPr>
        <w:spacing w:after="0" w:line="240" w:lineRule="auto"/>
        <w:jc w:val="both"/>
        <w:rPr>
          <w:rFonts w:ascii="Times New Roman" w:hAnsi="Times New Roman"/>
          <w:sz w:val="24"/>
          <w:szCs w:val="24"/>
        </w:rPr>
      </w:pP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421"/>
        <w:gridCol w:w="874"/>
        <w:gridCol w:w="1062"/>
        <w:gridCol w:w="1515"/>
        <w:gridCol w:w="1190"/>
        <w:gridCol w:w="922"/>
        <w:gridCol w:w="1670"/>
      </w:tblGrid>
      <w:tr w:rsidR="00DD3B3F" w:rsidRPr="00DD3B3F" w14:paraId="532D3181" w14:textId="77777777" w:rsidTr="00613DD5">
        <w:tc>
          <w:tcPr>
            <w:tcW w:w="1629" w:type="dxa"/>
            <w:shd w:val="clear" w:color="auto" w:fill="D9D9D9"/>
            <w:vAlign w:val="center"/>
          </w:tcPr>
          <w:p w14:paraId="0504A064" w14:textId="77777777" w:rsidR="00595D6F" w:rsidRPr="00852CB3" w:rsidRDefault="00595D6F"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Esiti degli studenti (dalla sez. 5 del RAV)</w:t>
            </w:r>
          </w:p>
        </w:tc>
        <w:tc>
          <w:tcPr>
            <w:tcW w:w="1421" w:type="dxa"/>
            <w:shd w:val="clear" w:color="auto" w:fill="D9D9D9"/>
            <w:vAlign w:val="center"/>
          </w:tcPr>
          <w:p w14:paraId="1D89D55A" w14:textId="77777777" w:rsidR="00595D6F" w:rsidRPr="00852CB3" w:rsidRDefault="00595D6F"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Traguardo (dalla sez. 5 del RAV)</w:t>
            </w:r>
          </w:p>
        </w:tc>
        <w:tc>
          <w:tcPr>
            <w:tcW w:w="874" w:type="dxa"/>
            <w:shd w:val="clear" w:color="auto" w:fill="D9D9D9"/>
            <w:vAlign w:val="center"/>
          </w:tcPr>
          <w:p w14:paraId="4BCA99F0" w14:textId="77777777" w:rsidR="00595D6F" w:rsidRPr="00852CB3" w:rsidRDefault="00595D6F"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 w:right="-73"/>
              <w:jc w:val="center"/>
              <w:rPr>
                <w:rFonts w:ascii="Times New Roman" w:hAnsi="Times New Roman"/>
                <w:sz w:val="24"/>
                <w:szCs w:val="24"/>
                <w:lang w:val="it-IT"/>
              </w:rPr>
            </w:pPr>
            <w:r w:rsidRPr="00852CB3">
              <w:rPr>
                <w:rFonts w:ascii="Times New Roman" w:hAnsi="Times New Roman"/>
                <w:sz w:val="24"/>
                <w:szCs w:val="24"/>
                <w:lang w:val="it-IT"/>
              </w:rPr>
              <w:t>Data rileva-zione</w:t>
            </w:r>
          </w:p>
        </w:tc>
        <w:tc>
          <w:tcPr>
            <w:tcW w:w="1062" w:type="dxa"/>
            <w:shd w:val="clear" w:color="auto" w:fill="D9D9D9"/>
            <w:vAlign w:val="center"/>
          </w:tcPr>
          <w:p w14:paraId="36806787" w14:textId="77777777" w:rsidR="00595D6F" w:rsidRPr="00852CB3" w:rsidRDefault="00595D6F"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Indica-tori scelti</w:t>
            </w:r>
          </w:p>
        </w:tc>
        <w:tc>
          <w:tcPr>
            <w:tcW w:w="1515" w:type="dxa"/>
            <w:shd w:val="clear" w:color="auto" w:fill="D9D9D9"/>
            <w:vAlign w:val="center"/>
          </w:tcPr>
          <w:p w14:paraId="771069A0" w14:textId="77777777" w:rsidR="00595D6F" w:rsidRPr="00852CB3" w:rsidRDefault="00595D6F"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Risultati attesi</w:t>
            </w:r>
          </w:p>
        </w:tc>
        <w:tc>
          <w:tcPr>
            <w:tcW w:w="1190" w:type="dxa"/>
            <w:shd w:val="clear" w:color="auto" w:fill="D9D9D9"/>
            <w:vAlign w:val="center"/>
          </w:tcPr>
          <w:p w14:paraId="4BB1192F" w14:textId="77777777" w:rsidR="00595D6F" w:rsidRPr="00852CB3" w:rsidRDefault="00595D6F" w:rsidP="00DD3B3F">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Risultati riscontrati</w:t>
            </w:r>
          </w:p>
        </w:tc>
        <w:tc>
          <w:tcPr>
            <w:tcW w:w="922" w:type="dxa"/>
            <w:shd w:val="clear" w:color="auto" w:fill="D9D9D9"/>
            <w:vAlign w:val="center"/>
          </w:tcPr>
          <w:p w14:paraId="641FF5DE" w14:textId="77777777" w:rsidR="00595D6F" w:rsidRPr="00852CB3" w:rsidRDefault="00595D6F" w:rsidP="00DD3B3F">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Dif</w:t>
            </w:r>
            <w:r w:rsidR="00EC5931" w:rsidRPr="00852CB3">
              <w:rPr>
                <w:rFonts w:ascii="Times New Roman" w:hAnsi="Times New Roman"/>
                <w:sz w:val="24"/>
                <w:szCs w:val="24"/>
                <w:lang w:val="it-IT"/>
              </w:rPr>
              <w:t>-</w:t>
            </w:r>
            <w:r w:rsidRPr="00852CB3">
              <w:rPr>
                <w:rFonts w:ascii="Times New Roman" w:hAnsi="Times New Roman"/>
                <w:sz w:val="24"/>
                <w:szCs w:val="24"/>
                <w:lang w:val="it-IT"/>
              </w:rPr>
              <w:t>f</w:t>
            </w:r>
            <w:r w:rsidR="00EC5931" w:rsidRPr="00852CB3">
              <w:rPr>
                <w:rFonts w:ascii="Times New Roman" w:hAnsi="Times New Roman"/>
                <w:sz w:val="24"/>
                <w:szCs w:val="24"/>
                <w:lang w:val="it-IT"/>
              </w:rPr>
              <w:t>er</w:t>
            </w:r>
            <w:r w:rsidRPr="00852CB3">
              <w:rPr>
                <w:rFonts w:ascii="Times New Roman" w:hAnsi="Times New Roman"/>
                <w:sz w:val="24"/>
                <w:szCs w:val="24"/>
                <w:lang w:val="it-IT"/>
              </w:rPr>
              <w:t>enza</w:t>
            </w:r>
          </w:p>
        </w:tc>
        <w:tc>
          <w:tcPr>
            <w:tcW w:w="1670" w:type="dxa"/>
            <w:shd w:val="clear" w:color="auto" w:fill="D9D9D9"/>
            <w:vAlign w:val="center"/>
          </w:tcPr>
          <w:p w14:paraId="39281EAA" w14:textId="77777777" w:rsidR="00595D6F" w:rsidRPr="00852CB3" w:rsidRDefault="00595D6F"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Considerazioni critiche e proposte di integrazione e/o modifica</w:t>
            </w:r>
          </w:p>
        </w:tc>
      </w:tr>
      <w:tr w:rsidR="00DD3B3F" w:rsidRPr="00271CBB" w14:paraId="41FF090A" w14:textId="77777777" w:rsidTr="00613DD5">
        <w:tc>
          <w:tcPr>
            <w:tcW w:w="1629" w:type="dxa"/>
            <w:shd w:val="clear" w:color="auto" w:fill="auto"/>
          </w:tcPr>
          <w:p w14:paraId="07D1023A" w14:textId="77777777" w:rsidR="00EC5931" w:rsidRPr="00EC5931" w:rsidRDefault="00613DD5" w:rsidP="00DD3B3F">
            <w:pPr>
              <w:pStyle w:val="Default"/>
              <w:jc w:val="both"/>
            </w:pPr>
            <w:r>
              <w:rPr>
                <w:bCs/>
              </w:rPr>
              <w:t>Partecipazione ai percorsi di cittadinanza</w:t>
            </w:r>
            <w:r w:rsidR="00EC5931" w:rsidRPr="00EC5931">
              <w:rPr>
                <w:bCs/>
              </w:rPr>
              <w:t xml:space="preserve"> </w:t>
            </w:r>
          </w:p>
        </w:tc>
        <w:tc>
          <w:tcPr>
            <w:tcW w:w="1421" w:type="dxa"/>
            <w:shd w:val="clear" w:color="auto" w:fill="auto"/>
          </w:tcPr>
          <w:p w14:paraId="784F0ECF" w14:textId="77777777" w:rsidR="00EC5931" w:rsidRPr="00EC5931" w:rsidRDefault="00613DD5" w:rsidP="00DD3B3F">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lang w:eastAsia="it-IT"/>
              </w:rPr>
              <w:t>Consistente numeri di studenti che partecipano ai percorsi con conseguente ricaduta sul CV del singolo discente.</w:t>
            </w:r>
          </w:p>
        </w:tc>
        <w:tc>
          <w:tcPr>
            <w:tcW w:w="874" w:type="dxa"/>
            <w:shd w:val="clear" w:color="auto" w:fill="auto"/>
          </w:tcPr>
          <w:p w14:paraId="0BF80DB1" w14:textId="77777777" w:rsidR="00EC5931" w:rsidRPr="00EC5931" w:rsidRDefault="00EC5931" w:rsidP="00E63407">
            <w:pPr>
              <w:spacing w:after="0" w:line="240" w:lineRule="auto"/>
              <w:jc w:val="both"/>
              <w:rPr>
                <w:rFonts w:ascii="Times New Roman" w:hAnsi="Times New Roman"/>
                <w:sz w:val="24"/>
                <w:szCs w:val="24"/>
              </w:rPr>
            </w:pPr>
          </w:p>
        </w:tc>
        <w:tc>
          <w:tcPr>
            <w:tcW w:w="1062" w:type="dxa"/>
            <w:shd w:val="clear" w:color="auto" w:fill="auto"/>
          </w:tcPr>
          <w:p w14:paraId="463207C2" w14:textId="77777777" w:rsidR="00EC5931" w:rsidRPr="00EC5931" w:rsidRDefault="00EC5931" w:rsidP="00DD3B3F">
            <w:pPr>
              <w:autoSpaceDE w:val="0"/>
              <w:autoSpaceDN w:val="0"/>
              <w:adjustRightInd w:val="0"/>
              <w:spacing w:after="0" w:line="240" w:lineRule="auto"/>
              <w:jc w:val="both"/>
              <w:rPr>
                <w:rFonts w:ascii="Times New Roman" w:hAnsi="Times New Roman"/>
                <w:sz w:val="24"/>
                <w:szCs w:val="24"/>
              </w:rPr>
            </w:pPr>
            <w:r w:rsidRPr="00EC5931">
              <w:rPr>
                <w:rFonts w:ascii="Times New Roman" w:hAnsi="Times New Roman"/>
                <w:sz w:val="24"/>
                <w:szCs w:val="24"/>
                <w:lang w:eastAsia="it-IT"/>
              </w:rPr>
              <w:t>Risultati</w:t>
            </w:r>
            <w:r w:rsidR="00DD3B3F">
              <w:rPr>
                <w:rFonts w:ascii="Times New Roman" w:hAnsi="Times New Roman"/>
                <w:sz w:val="24"/>
                <w:szCs w:val="24"/>
                <w:lang w:eastAsia="it-IT"/>
              </w:rPr>
              <w:t xml:space="preserve"> </w:t>
            </w:r>
            <w:r w:rsidRPr="00EC5931">
              <w:rPr>
                <w:rFonts w:ascii="Times New Roman" w:hAnsi="Times New Roman"/>
                <w:sz w:val="24"/>
                <w:szCs w:val="24"/>
                <w:lang w:eastAsia="it-IT"/>
              </w:rPr>
              <w:t>scrutini</w:t>
            </w:r>
            <w:r w:rsidR="00DD3B3F">
              <w:rPr>
                <w:rFonts w:ascii="Times New Roman" w:hAnsi="Times New Roman"/>
                <w:sz w:val="24"/>
                <w:szCs w:val="24"/>
                <w:lang w:eastAsia="it-IT"/>
              </w:rPr>
              <w:t xml:space="preserve"> </w:t>
            </w:r>
            <w:r w:rsidRPr="00EC5931">
              <w:rPr>
                <w:rFonts w:ascii="Times New Roman" w:hAnsi="Times New Roman"/>
                <w:sz w:val="24"/>
                <w:szCs w:val="24"/>
                <w:lang w:eastAsia="it-IT"/>
              </w:rPr>
              <w:t>primo e secondo</w:t>
            </w:r>
            <w:r w:rsidR="00DD3B3F">
              <w:rPr>
                <w:rFonts w:ascii="Times New Roman" w:hAnsi="Times New Roman"/>
                <w:sz w:val="24"/>
                <w:szCs w:val="24"/>
                <w:lang w:eastAsia="it-IT"/>
              </w:rPr>
              <w:t xml:space="preserve"> </w:t>
            </w:r>
            <w:r w:rsidRPr="00EC5931">
              <w:rPr>
                <w:rFonts w:ascii="Times New Roman" w:hAnsi="Times New Roman"/>
                <w:sz w:val="24"/>
                <w:szCs w:val="24"/>
                <w:lang w:eastAsia="it-IT"/>
              </w:rPr>
              <w:t>periodo</w:t>
            </w:r>
          </w:p>
        </w:tc>
        <w:tc>
          <w:tcPr>
            <w:tcW w:w="1515" w:type="dxa"/>
            <w:shd w:val="clear" w:color="auto" w:fill="auto"/>
          </w:tcPr>
          <w:p w14:paraId="086069C2" w14:textId="77777777" w:rsidR="00EC5931" w:rsidRPr="00EC5931" w:rsidRDefault="00613DD5" w:rsidP="00613DD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Acquisizione di una mag-giore consa-pevolezza del senso di cittadinanza</w:t>
            </w:r>
          </w:p>
        </w:tc>
        <w:tc>
          <w:tcPr>
            <w:tcW w:w="1190" w:type="dxa"/>
            <w:shd w:val="clear" w:color="auto" w:fill="auto"/>
          </w:tcPr>
          <w:p w14:paraId="75C5E781" w14:textId="77777777" w:rsidR="00EC5931" w:rsidRPr="00271CBB" w:rsidRDefault="00EC5931" w:rsidP="00271CBB">
            <w:pPr>
              <w:spacing w:after="0" w:line="240" w:lineRule="auto"/>
              <w:jc w:val="both"/>
              <w:rPr>
                <w:rFonts w:ascii="Times New Roman" w:hAnsi="Times New Roman"/>
                <w:sz w:val="24"/>
                <w:szCs w:val="24"/>
              </w:rPr>
            </w:pPr>
          </w:p>
        </w:tc>
        <w:tc>
          <w:tcPr>
            <w:tcW w:w="922" w:type="dxa"/>
            <w:shd w:val="clear" w:color="auto" w:fill="auto"/>
          </w:tcPr>
          <w:p w14:paraId="444F2A43" w14:textId="77777777" w:rsidR="00EC5931" w:rsidRPr="00271CBB" w:rsidRDefault="00EC5931" w:rsidP="00271CBB">
            <w:pPr>
              <w:spacing w:after="0" w:line="240" w:lineRule="auto"/>
              <w:jc w:val="both"/>
              <w:rPr>
                <w:rFonts w:ascii="Times New Roman" w:hAnsi="Times New Roman"/>
                <w:sz w:val="24"/>
                <w:szCs w:val="24"/>
              </w:rPr>
            </w:pPr>
          </w:p>
        </w:tc>
        <w:tc>
          <w:tcPr>
            <w:tcW w:w="1670" w:type="dxa"/>
            <w:shd w:val="clear" w:color="auto" w:fill="auto"/>
          </w:tcPr>
          <w:p w14:paraId="2C15237C" w14:textId="77777777" w:rsidR="00EC5931" w:rsidRPr="00271CBB" w:rsidRDefault="00EC5931" w:rsidP="00271CBB">
            <w:pPr>
              <w:spacing w:after="0" w:line="240" w:lineRule="auto"/>
              <w:jc w:val="both"/>
              <w:rPr>
                <w:rFonts w:ascii="Times New Roman" w:hAnsi="Times New Roman"/>
                <w:sz w:val="24"/>
                <w:szCs w:val="24"/>
              </w:rPr>
            </w:pPr>
          </w:p>
        </w:tc>
      </w:tr>
    </w:tbl>
    <w:p w14:paraId="700A98ED" w14:textId="77777777" w:rsidR="004F7DD5" w:rsidRDefault="004F7DD5"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6199A332" w14:textId="77777777" w:rsidR="004A1F61" w:rsidRDefault="004A1F61"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Passo 2 </w:t>
      </w:r>
      <w:r w:rsidR="004F7DD5">
        <w:rPr>
          <w:rFonts w:ascii="Times New Roman" w:hAnsi="Times New Roman"/>
          <w:sz w:val="24"/>
          <w:szCs w:val="24"/>
        </w:rPr>
        <w:t>–</w:t>
      </w:r>
      <w:r w:rsidRPr="00953103">
        <w:rPr>
          <w:rFonts w:ascii="Times New Roman" w:hAnsi="Times New Roman"/>
          <w:sz w:val="24"/>
          <w:szCs w:val="24"/>
        </w:rPr>
        <w:t xml:space="preserve"> Descrivere i processi di condivisione del piano all</w:t>
      </w:r>
      <w:r w:rsidR="008009DA">
        <w:rPr>
          <w:rFonts w:ascii="Times New Roman" w:hAnsi="Times New Roman"/>
          <w:sz w:val="24"/>
          <w:szCs w:val="24"/>
        </w:rPr>
        <w:t>’</w:t>
      </w:r>
      <w:r w:rsidRPr="00953103">
        <w:rPr>
          <w:rFonts w:ascii="Times New Roman" w:hAnsi="Times New Roman"/>
          <w:sz w:val="24"/>
          <w:szCs w:val="24"/>
        </w:rPr>
        <w:t xml:space="preserve">interno della </w:t>
      </w:r>
      <w:r w:rsidR="00507795">
        <w:rPr>
          <w:rFonts w:ascii="Times New Roman" w:hAnsi="Times New Roman"/>
          <w:sz w:val="24"/>
          <w:szCs w:val="24"/>
        </w:rPr>
        <w:t>scuola</w:t>
      </w:r>
    </w:p>
    <w:p w14:paraId="5E16B2F8" w14:textId="77777777" w:rsidR="00507795" w:rsidRPr="00953103" w:rsidRDefault="00507795"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27DCACF6" w14:textId="77777777" w:rsidR="004A1F61" w:rsidRPr="00953103" w:rsidRDefault="004A1F61"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Il Piano di Miglioramento messo in atto è efficace se coinvolge tutta la comunità scolastica nelle azioni pianificate. Se è vero che il Nucleo di valutazione svolge un compito di progettazione, </w:t>
      </w:r>
      <w:r w:rsidRPr="00953103">
        <w:rPr>
          <w:rFonts w:ascii="Times New Roman" w:hAnsi="Times New Roman"/>
          <w:sz w:val="24"/>
          <w:szCs w:val="24"/>
        </w:rPr>
        <w:lastRenderedPageBreak/>
        <w:t>coordinamento e valutazione, è però necessario programmare le modalità con cui tutta l</w:t>
      </w:r>
      <w:r w:rsidR="008009DA">
        <w:rPr>
          <w:rFonts w:ascii="Times New Roman" w:hAnsi="Times New Roman"/>
          <w:sz w:val="24"/>
          <w:szCs w:val="24"/>
        </w:rPr>
        <w:t>’</w:t>
      </w:r>
      <w:r w:rsidRPr="00953103">
        <w:rPr>
          <w:rFonts w:ascii="Times New Roman" w:hAnsi="Times New Roman"/>
          <w:sz w:val="24"/>
          <w:szCs w:val="24"/>
        </w:rPr>
        <w:t xml:space="preserve">organizzazione prenderà parte attivamente al suo sviluppo. </w:t>
      </w:r>
      <w:r w:rsidR="006D7291">
        <w:rPr>
          <w:rFonts w:ascii="Times New Roman" w:hAnsi="Times New Roman"/>
          <w:sz w:val="24"/>
          <w:szCs w:val="24"/>
        </w:rPr>
        <w:t xml:space="preserve">È </w:t>
      </w:r>
      <w:r w:rsidRPr="00953103">
        <w:rPr>
          <w:rFonts w:ascii="Times New Roman" w:hAnsi="Times New Roman"/>
          <w:sz w:val="24"/>
          <w:szCs w:val="24"/>
        </w:rPr>
        <w:t>auspicabile anche che il processo, così attivato, incida sul miglioramento del clima e delle relazioni interne.</w:t>
      </w:r>
    </w:p>
    <w:p w14:paraId="57E41D2D" w14:textId="77777777" w:rsidR="004F7DD5" w:rsidRDefault="004F7DD5"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65402FF2" w14:textId="77777777" w:rsidR="004F7DD5" w:rsidRDefault="00E63407"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Si procede in particolare per orientamento in uscita e competenze di base.</w:t>
      </w:r>
    </w:p>
    <w:p w14:paraId="6A7C46A1" w14:textId="77777777" w:rsidR="004F7DD5" w:rsidRDefault="004F7DD5"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3CAE8806" w14:textId="77777777" w:rsidR="004F7DD5" w:rsidRDefault="004F7DD5"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0EA5197C" w14:textId="77777777" w:rsidR="00265ACC" w:rsidRDefault="004A1F61"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Tabella 11 </w:t>
      </w:r>
      <w:r w:rsidR="008009DA">
        <w:rPr>
          <w:rFonts w:ascii="Times New Roman" w:hAnsi="Times New Roman"/>
          <w:sz w:val="24"/>
          <w:szCs w:val="24"/>
        </w:rPr>
        <w:t>–</w:t>
      </w:r>
      <w:r w:rsidRPr="00953103">
        <w:rPr>
          <w:rFonts w:ascii="Times New Roman" w:hAnsi="Times New Roman"/>
          <w:sz w:val="24"/>
          <w:szCs w:val="24"/>
        </w:rPr>
        <w:t xml:space="preserve"> Condivisione interna dell</w:t>
      </w:r>
      <w:r w:rsidR="008009DA">
        <w:rPr>
          <w:rFonts w:ascii="Times New Roman" w:hAnsi="Times New Roman"/>
          <w:sz w:val="24"/>
          <w:szCs w:val="24"/>
        </w:rPr>
        <w:t>’</w:t>
      </w:r>
      <w:r w:rsidRPr="00953103">
        <w:rPr>
          <w:rFonts w:ascii="Times New Roman" w:hAnsi="Times New Roman"/>
          <w:sz w:val="24"/>
          <w:szCs w:val="24"/>
        </w:rPr>
        <w:t>andamento del Piano di Miglioramento</w:t>
      </w:r>
      <w:r w:rsidR="00265ACC">
        <w:rPr>
          <w:rFonts w:ascii="Times New Roman" w:hAnsi="Times New Roman"/>
          <w:sz w:val="24"/>
          <w:szCs w:val="24"/>
        </w:rPr>
        <w:t xml:space="preserve"> </w:t>
      </w:r>
    </w:p>
    <w:p w14:paraId="6ECF7293" w14:textId="77777777" w:rsidR="00265ACC" w:rsidRDefault="00265ACC"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3088"/>
        <w:gridCol w:w="2977"/>
      </w:tblGrid>
      <w:tr w:rsidR="006D7291" w:rsidRPr="00271CBB" w14:paraId="3ED363AD" w14:textId="77777777" w:rsidTr="006D7291">
        <w:trPr>
          <w:jc w:val="center"/>
        </w:trPr>
        <w:tc>
          <w:tcPr>
            <w:tcW w:w="2407" w:type="dxa"/>
            <w:shd w:val="clear" w:color="auto" w:fill="DBDBDB"/>
            <w:vAlign w:val="center"/>
          </w:tcPr>
          <w:p w14:paraId="276B6B03" w14:textId="77777777" w:rsidR="006D7291" w:rsidRPr="00852CB3" w:rsidRDefault="006D729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Momenti di condivisione interna</w:t>
            </w:r>
          </w:p>
        </w:tc>
        <w:tc>
          <w:tcPr>
            <w:tcW w:w="3088" w:type="dxa"/>
            <w:shd w:val="clear" w:color="auto" w:fill="DBDBDB"/>
            <w:vAlign w:val="center"/>
          </w:tcPr>
          <w:p w14:paraId="5EF5246F" w14:textId="77777777" w:rsidR="006D7291" w:rsidRPr="00852CB3" w:rsidRDefault="006D729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Persone coinvolte</w:t>
            </w:r>
          </w:p>
        </w:tc>
        <w:tc>
          <w:tcPr>
            <w:tcW w:w="2977" w:type="dxa"/>
            <w:shd w:val="clear" w:color="auto" w:fill="DBDBDB"/>
            <w:vAlign w:val="center"/>
          </w:tcPr>
          <w:p w14:paraId="7D83A810" w14:textId="77777777" w:rsidR="006D7291" w:rsidRPr="00852CB3" w:rsidRDefault="006D729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Strumenti</w:t>
            </w:r>
          </w:p>
        </w:tc>
      </w:tr>
      <w:tr w:rsidR="006D7291" w:rsidRPr="00271CBB" w14:paraId="0F4CF353" w14:textId="77777777" w:rsidTr="006D7291">
        <w:trPr>
          <w:jc w:val="center"/>
        </w:trPr>
        <w:tc>
          <w:tcPr>
            <w:tcW w:w="2407" w:type="dxa"/>
            <w:shd w:val="clear" w:color="auto" w:fill="auto"/>
          </w:tcPr>
          <w:p w14:paraId="4EA3B30C" w14:textId="77777777" w:rsidR="006D7291" w:rsidRPr="00852CB3" w:rsidRDefault="00613DD5"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Pr>
                <w:rFonts w:ascii="Times New Roman" w:hAnsi="Times New Roman" w:cs="Courier New"/>
                <w:sz w:val="24"/>
                <w:szCs w:val="24"/>
                <w:lang w:val="it-IT"/>
              </w:rPr>
              <w:t>Gennaio 2018</w:t>
            </w:r>
          </w:p>
        </w:tc>
        <w:tc>
          <w:tcPr>
            <w:tcW w:w="3088" w:type="dxa"/>
            <w:shd w:val="clear" w:color="auto" w:fill="auto"/>
          </w:tcPr>
          <w:p w14:paraId="7918ACF8" w14:textId="77777777" w:rsidR="006D7291" w:rsidRPr="00852CB3" w:rsidRDefault="006D729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s="Courier New"/>
                <w:sz w:val="24"/>
                <w:szCs w:val="24"/>
                <w:lang w:val="it-IT"/>
              </w:rPr>
              <w:t>Docenti</w:t>
            </w:r>
          </w:p>
        </w:tc>
        <w:tc>
          <w:tcPr>
            <w:tcW w:w="2977" w:type="dxa"/>
            <w:shd w:val="clear" w:color="auto" w:fill="auto"/>
          </w:tcPr>
          <w:p w14:paraId="42B0AF96" w14:textId="77777777" w:rsidR="006D7291" w:rsidRPr="00852CB3" w:rsidRDefault="006D7291" w:rsidP="00613DD5">
            <w:pPr>
              <w:autoSpaceDE w:val="0"/>
              <w:autoSpaceDN w:val="0"/>
              <w:adjustRightInd w:val="0"/>
              <w:spacing w:after="0" w:line="240" w:lineRule="auto"/>
              <w:rPr>
                <w:rFonts w:ascii="Times New Roman" w:hAnsi="Times New Roman"/>
                <w:sz w:val="24"/>
                <w:szCs w:val="24"/>
              </w:rPr>
            </w:pPr>
            <w:r w:rsidRPr="00E63407">
              <w:rPr>
                <w:rFonts w:ascii="Times New Roman" w:hAnsi="Times New Roman"/>
                <w:sz w:val="24"/>
                <w:szCs w:val="24"/>
                <w:lang w:eastAsia="it-IT"/>
              </w:rPr>
              <w:t>LIM o pc e proiettore</w:t>
            </w:r>
          </w:p>
        </w:tc>
      </w:tr>
      <w:tr w:rsidR="006D7291" w:rsidRPr="00271CBB" w14:paraId="6580E8CF" w14:textId="77777777" w:rsidTr="006D7291">
        <w:trPr>
          <w:jc w:val="center"/>
        </w:trPr>
        <w:tc>
          <w:tcPr>
            <w:tcW w:w="2407" w:type="dxa"/>
            <w:shd w:val="clear" w:color="auto" w:fill="auto"/>
          </w:tcPr>
          <w:p w14:paraId="161F64DD" w14:textId="77777777" w:rsidR="006D7291" w:rsidRPr="00852CB3" w:rsidRDefault="006D729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 xml:space="preserve">Marzo </w:t>
            </w:r>
            <w:r w:rsidR="00613DD5">
              <w:rPr>
                <w:rFonts w:ascii="Times New Roman" w:hAnsi="Times New Roman" w:cs="Courier New"/>
                <w:sz w:val="24"/>
                <w:szCs w:val="24"/>
                <w:lang w:val="it-IT"/>
              </w:rPr>
              <w:t>2018</w:t>
            </w:r>
          </w:p>
        </w:tc>
        <w:tc>
          <w:tcPr>
            <w:tcW w:w="3088" w:type="dxa"/>
            <w:shd w:val="clear" w:color="auto" w:fill="auto"/>
          </w:tcPr>
          <w:p w14:paraId="4D6D1E1E" w14:textId="77777777" w:rsidR="006D7291" w:rsidRDefault="006D7291" w:rsidP="006D7291">
            <w:pPr>
              <w:autoSpaceDE w:val="0"/>
              <w:autoSpaceDN w:val="0"/>
              <w:adjustRightInd w:val="0"/>
              <w:spacing w:after="0" w:line="240" w:lineRule="auto"/>
              <w:rPr>
                <w:rFonts w:ascii="Times New Roman" w:hAnsi="Times New Roman"/>
                <w:sz w:val="24"/>
                <w:szCs w:val="24"/>
                <w:lang w:eastAsia="it-IT"/>
              </w:rPr>
            </w:pPr>
            <w:r w:rsidRPr="00E63407">
              <w:rPr>
                <w:rFonts w:ascii="Times New Roman" w:hAnsi="Times New Roman"/>
                <w:sz w:val="24"/>
                <w:szCs w:val="24"/>
                <w:lang w:eastAsia="it-IT"/>
              </w:rPr>
              <w:t xml:space="preserve">Docenti </w:t>
            </w:r>
          </w:p>
          <w:p w14:paraId="6E2948B3" w14:textId="77777777" w:rsidR="006D7291" w:rsidRPr="00E63407" w:rsidRDefault="006D7291" w:rsidP="006D7291">
            <w:pPr>
              <w:autoSpaceDE w:val="0"/>
              <w:autoSpaceDN w:val="0"/>
              <w:adjustRightInd w:val="0"/>
              <w:spacing w:after="0" w:line="240" w:lineRule="auto"/>
              <w:rPr>
                <w:rFonts w:ascii="Times New Roman" w:hAnsi="Times New Roman"/>
                <w:sz w:val="24"/>
                <w:szCs w:val="24"/>
                <w:lang w:eastAsia="it-IT"/>
              </w:rPr>
            </w:pPr>
            <w:r w:rsidRPr="00E63407">
              <w:rPr>
                <w:rFonts w:ascii="Times New Roman" w:hAnsi="Times New Roman"/>
                <w:sz w:val="24"/>
                <w:szCs w:val="24"/>
                <w:lang w:eastAsia="it-IT"/>
              </w:rPr>
              <w:t>Organi collegiali</w:t>
            </w:r>
          </w:p>
          <w:p w14:paraId="40D6F922" w14:textId="77777777" w:rsidR="006D7291" w:rsidRPr="00E63407" w:rsidRDefault="006D7291" w:rsidP="006D7291">
            <w:pPr>
              <w:autoSpaceDE w:val="0"/>
              <w:autoSpaceDN w:val="0"/>
              <w:adjustRightInd w:val="0"/>
              <w:spacing w:after="0" w:line="240" w:lineRule="auto"/>
              <w:rPr>
                <w:rFonts w:ascii="Times New Roman" w:hAnsi="Times New Roman"/>
                <w:sz w:val="24"/>
                <w:szCs w:val="24"/>
                <w:lang w:eastAsia="it-IT"/>
              </w:rPr>
            </w:pPr>
            <w:r w:rsidRPr="00E63407">
              <w:rPr>
                <w:rFonts w:ascii="Times New Roman" w:hAnsi="Times New Roman"/>
                <w:sz w:val="24"/>
                <w:szCs w:val="24"/>
                <w:lang w:eastAsia="it-IT"/>
              </w:rPr>
              <w:t>Personale ATA</w:t>
            </w:r>
          </w:p>
          <w:p w14:paraId="12205BCE" w14:textId="77777777" w:rsidR="006D7291" w:rsidRPr="00852CB3" w:rsidRDefault="006D7291" w:rsidP="006D729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Riunioni dipartimentali</w:t>
            </w:r>
          </w:p>
        </w:tc>
        <w:tc>
          <w:tcPr>
            <w:tcW w:w="2977" w:type="dxa"/>
            <w:shd w:val="clear" w:color="auto" w:fill="auto"/>
          </w:tcPr>
          <w:p w14:paraId="7E6EA820" w14:textId="77777777" w:rsidR="006D7291" w:rsidRPr="00E63407" w:rsidRDefault="006D7291" w:rsidP="006D7291">
            <w:pPr>
              <w:autoSpaceDE w:val="0"/>
              <w:autoSpaceDN w:val="0"/>
              <w:adjustRightInd w:val="0"/>
              <w:spacing w:after="0" w:line="240" w:lineRule="auto"/>
              <w:rPr>
                <w:rFonts w:ascii="Times New Roman" w:hAnsi="Times New Roman"/>
                <w:sz w:val="24"/>
                <w:szCs w:val="24"/>
                <w:lang w:eastAsia="it-IT"/>
              </w:rPr>
            </w:pPr>
            <w:r w:rsidRPr="00E63407">
              <w:rPr>
                <w:rFonts w:ascii="Times New Roman" w:hAnsi="Times New Roman"/>
                <w:sz w:val="24"/>
                <w:szCs w:val="24"/>
                <w:lang w:eastAsia="it-IT"/>
              </w:rPr>
              <w:t>LIM o pc e proiettore</w:t>
            </w:r>
          </w:p>
          <w:p w14:paraId="7634DFF6" w14:textId="77777777" w:rsidR="006D7291" w:rsidRPr="00852CB3" w:rsidRDefault="006D7291" w:rsidP="00613DD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cs="Courier New"/>
                <w:sz w:val="24"/>
                <w:szCs w:val="24"/>
                <w:lang w:val="it-IT"/>
              </w:rPr>
              <w:t>Sito web area riservata</w:t>
            </w:r>
          </w:p>
        </w:tc>
      </w:tr>
      <w:tr w:rsidR="006D7291" w:rsidRPr="00271CBB" w14:paraId="6950D44A" w14:textId="77777777" w:rsidTr="006D7291">
        <w:trPr>
          <w:jc w:val="center"/>
        </w:trPr>
        <w:tc>
          <w:tcPr>
            <w:tcW w:w="2407" w:type="dxa"/>
            <w:shd w:val="clear" w:color="auto" w:fill="auto"/>
          </w:tcPr>
          <w:p w14:paraId="1D704490" w14:textId="77777777" w:rsidR="006D7291" w:rsidRPr="00852CB3" w:rsidRDefault="006D729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 xml:space="preserve">Giugno </w:t>
            </w:r>
            <w:r w:rsidR="00613DD5">
              <w:rPr>
                <w:rFonts w:ascii="Times New Roman" w:hAnsi="Times New Roman" w:cs="Courier New"/>
                <w:sz w:val="24"/>
                <w:szCs w:val="24"/>
                <w:lang w:val="it-IT"/>
              </w:rPr>
              <w:t>2018</w:t>
            </w:r>
          </w:p>
        </w:tc>
        <w:tc>
          <w:tcPr>
            <w:tcW w:w="3088" w:type="dxa"/>
            <w:shd w:val="clear" w:color="auto" w:fill="auto"/>
          </w:tcPr>
          <w:p w14:paraId="77030959" w14:textId="77777777" w:rsidR="006D7291" w:rsidRDefault="006D7291" w:rsidP="006D7291">
            <w:pPr>
              <w:autoSpaceDE w:val="0"/>
              <w:autoSpaceDN w:val="0"/>
              <w:adjustRightInd w:val="0"/>
              <w:spacing w:after="0" w:line="240" w:lineRule="auto"/>
              <w:rPr>
                <w:rFonts w:ascii="Times New Roman" w:hAnsi="Times New Roman"/>
                <w:sz w:val="24"/>
                <w:szCs w:val="24"/>
                <w:lang w:eastAsia="it-IT"/>
              </w:rPr>
            </w:pPr>
            <w:r w:rsidRPr="00E63407">
              <w:rPr>
                <w:rFonts w:ascii="Times New Roman" w:hAnsi="Times New Roman"/>
                <w:sz w:val="24"/>
                <w:szCs w:val="24"/>
                <w:lang w:eastAsia="it-IT"/>
              </w:rPr>
              <w:t xml:space="preserve">Docenti </w:t>
            </w:r>
          </w:p>
          <w:p w14:paraId="4A8A8EA5" w14:textId="77777777" w:rsidR="006D7291" w:rsidRPr="00E63407" w:rsidRDefault="006D7291" w:rsidP="006D7291">
            <w:pPr>
              <w:autoSpaceDE w:val="0"/>
              <w:autoSpaceDN w:val="0"/>
              <w:adjustRightInd w:val="0"/>
              <w:spacing w:after="0" w:line="240" w:lineRule="auto"/>
              <w:rPr>
                <w:rFonts w:ascii="Times New Roman" w:hAnsi="Times New Roman"/>
                <w:sz w:val="24"/>
                <w:szCs w:val="24"/>
                <w:lang w:eastAsia="it-IT"/>
              </w:rPr>
            </w:pPr>
            <w:r w:rsidRPr="00E63407">
              <w:rPr>
                <w:rFonts w:ascii="Times New Roman" w:hAnsi="Times New Roman"/>
                <w:sz w:val="24"/>
                <w:szCs w:val="24"/>
                <w:lang w:eastAsia="it-IT"/>
              </w:rPr>
              <w:t>Personale ATA</w:t>
            </w:r>
          </w:p>
        </w:tc>
        <w:tc>
          <w:tcPr>
            <w:tcW w:w="2977" w:type="dxa"/>
            <w:shd w:val="clear" w:color="auto" w:fill="auto"/>
          </w:tcPr>
          <w:p w14:paraId="408F3EC3" w14:textId="77777777" w:rsidR="006D7291" w:rsidRPr="00E63407" w:rsidRDefault="006D7291" w:rsidP="006D7291">
            <w:pPr>
              <w:autoSpaceDE w:val="0"/>
              <w:autoSpaceDN w:val="0"/>
              <w:adjustRightInd w:val="0"/>
              <w:spacing w:after="0" w:line="240" w:lineRule="auto"/>
              <w:rPr>
                <w:rFonts w:ascii="Times New Roman" w:hAnsi="Times New Roman"/>
                <w:sz w:val="24"/>
                <w:szCs w:val="24"/>
                <w:lang w:eastAsia="it-IT"/>
              </w:rPr>
            </w:pPr>
            <w:r w:rsidRPr="00E63407">
              <w:rPr>
                <w:rFonts w:ascii="Times New Roman" w:hAnsi="Times New Roman"/>
                <w:sz w:val="24"/>
                <w:szCs w:val="24"/>
                <w:lang w:eastAsia="it-IT"/>
              </w:rPr>
              <w:t>LIM o pc e proiettore</w:t>
            </w:r>
          </w:p>
          <w:p w14:paraId="52678B1E" w14:textId="77777777" w:rsidR="006D7291" w:rsidRPr="00852CB3" w:rsidRDefault="006D7291" w:rsidP="006D729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Courier New"/>
                <w:sz w:val="24"/>
                <w:szCs w:val="24"/>
                <w:lang w:val="it-IT"/>
              </w:rPr>
            </w:pPr>
            <w:r w:rsidRPr="00852CB3">
              <w:rPr>
                <w:rFonts w:ascii="Times New Roman" w:hAnsi="Times New Roman" w:cs="Courier New"/>
                <w:sz w:val="24"/>
                <w:szCs w:val="24"/>
                <w:lang w:val="it-IT"/>
              </w:rPr>
              <w:t>Sito web area riservata</w:t>
            </w:r>
          </w:p>
        </w:tc>
      </w:tr>
    </w:tbl>
    <w:p w14:paraId="5CED0548" w14:textId="77777777" w:rsidR="00265ACC" w:rsidRDefault="00265ACC"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0BF0724D" w14:textId="77777777" w:rsidR="00265ACC" w:rsidRDefault="00265ACC"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225DB0F7" w14:textId="77777777" w:rsidR="00265ACC" w:rsidRDefault="00265ACC"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7F5AC805" w14:textId="77777777" w:rsidR="00812987" w:rsidRDefault="004A1F61"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Passo 3 </w:t>
      </w:r>
      <w:r w:rsidR="008009DA">
        <w:rPr>
          <w:rFonts w:ascii="Times New Roman" w:hAnsi="Times New Roman"/>
          <w:sz w:val="24"/>
          <w:szCs w:val="24"/>
        </w:rPr>
        <w:t>–</w:t>
      </w:r>
      <w:r w:rsidRPr="00953103">
        <w:rPr>
          <w:rFonts w:ascii="Times New Roman" w:hAnsi="Times New Roman"/>
          <w:sz w:val="24"/>
          <w:szCs w:val="24"/>
        </w:rPr>
        <w:t xml:space="preserve"> Descrivere le modalità di diffusione dei risultati del PdM sia all</w:t>
      </w:r>
      <w:r w:rsidR="008009DA">
        <w:rPr>
          <w:rFonts w:ascii="Times New Roman" w:hAnsi="Times New Roman"/>
          <w:sz w:val="24"/>
          <w:szCs w:val="24"/>
        </w:rPr>
        <w:t>’</w:t>
      </w:r>
      <w:r w:rsidRPr="00953103">
        <w:rPr>
          <w:rFonts w:ascii="Times New Roman" w:hAnsi="Times New Roman"/>
          <w:sz w:val="24"/>
          <w:szCs w:val="24"/>
        </w:rPr>
        <w:t>interno sia all</w:t>
      </w:r>
      <w:r w:rsidR="008009DA">
        <w:rPr>
          <w:rFonts w:ascii="Times New Roman" w:hAnsi="Times New Roman"/>
          <w:sz w:val="24"/>
          <w:szCs w:val="24"/>
        </w:rPr>
        <w:t>’</w:t>
      </w:r>
      <w:r w:rsidRPr="00953103">
        <w:rPr>
          <w:rFonts w:ascii="Times New Roman" w:hAnsi="Times New Roman"/>
          <w:sz w:val="24"/>
          <w:szCs w:val="24"/>
        </w:rPr>
        <w:t>esterno dell</w:t>
      </w:r>
      <w:r w:rsidR="008009DA">
        <w:rPr>
          <w:rFonts w:ascii="Times New Roman" w:hAnsi="Times New Roman"/>
          <w:sz w:val="24"/>
          <w:szCs w:val="24"/>
        </w:rPr>
        <w:t>’</w:t>
      </w:r>
      <w:r w:rsidRPr="00953103">
        <w:rPr>
          <w:rFonts w:ascii="Times New Roman" w:hAnsi="Times New Roman"/>
          <w:sz w:val="24"/>
          <w:szCs w:val="24"/>
        </w:rPr>
        <w:t>organizzazione scolastica.</w:t>
      </w:r>
    </w:p>
    <w:p w14:paraId="58B87548" w14:textId="77777777" w:rsidR="00812987" w:rsidRDefault="00812987"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37782299" w14:textId="77777777" w:rsidR="004A1F61" w:rsidRDefault="004A1F61"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Al fine di avviare processi di diffusione e di trasparenza è importante che i contenuti e i risultati del Piano di Miglioramento siano condivisi all</w:t>
      </w:r>
      <w:r w:rsidR="008009DA">
        <w:rPr>
          <w:rFonts w:ascii="Times New Roman" w:hAnsi="Times New Roman"/>
          <w:sz w:val="24"/>
          <w:szCs w:val="24"/>
        </w:rPr>
        <w:t>’</w:t>
      </w:r>
      <w:r w:rsidRPr="00953103">
        <w:rPr>
          <w:rFonts w:ascii="Times New Roman" w:hAnsi="Times New Roman"/>
          <w:sz w:val="24"/>
          <w:szCs w:val="24"/>
        </w:rPr>
        <w:t>interno e all</w:t>
      </w:r>
      <w:r w:rsidR="008009DA">
        <w:rPr>
          <w:rFonts w:ascii="Times New Roman" w:hAnsi="Times New Roman"/>
          <w:sz w:val="24"/>
          <w:szCs w:val="24"/>
        </w:rPr>
        <w:t>’</w:t>
      </w:r>
      <w:r w:rsidRPr="00953103">
        <w:rPr>
          <w:rFonts w:ascii="Times New Roman" w:hAnsi="Times New Roman"/>
          <w:sz w:val="24"/>
          <w:szCs w:val="24"/>
        </w:rPr>
        <w:t>esterno della scuola con tutti gli stakeholders che potrebbero essere interessati alla vita della comunità scolastica.</w:t>
      </w:r>
    </w:p>
    <w:p w14:paraId="16D42073" w14:textId="77777777" w:rsidR="00812987" w:rsidRPr="00953103" w:rsidRDefault="00812987"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62ED9F96" w14:textId="77777777" w:rsidR="00812987" w:rsidRDefault="00812987"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51102617" w14:textId="77777777" w:rsidR="00812987" w:rsidRDefault="004A1F61"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Tabelle 12 e 13 </w:t>
      </w:r>
      <w:r w:rsidR="008009DA">
        <w:rPr>
          <w:rFonts w:ascii="Times New Roman" w:hAnsi="Times New Roman"/>
          <w:sz w:val="24"/>
          <w:szCs w:val="24"/>
        </w:rPr>
        <w:t>–</w:t>
      </w:r>
      <w:r w:rsidRPr="00953103">
        <w:rPr>
          <w:rFonts w:ascii="Times New Roman" w:hAnsi="Times New Roman"/>
          <w:sz w:val="24"/>
          <w:szCs w:val="24"/>
        </w:rPr>
        <w:t xml:space="preserve"> Le azioni di diffusione dei risultati interne ed esterne alla scuola</w:t>
      </w:r>
    </w:p>
    <w:p w14:paraId="73923012" w14:textId="77777777" w:rsidR="00812987" w:rsidRDefault="00812987"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812987" w:rsidRPr="00271CBB" w14:paraId="3E80D05B" w14:textId="77777777" w:rsidTr="00271CBB">
        <w:tc>
          <w:tcPr>
            <w:tcW w:w="9628" w:type="dxa"/>
            <w:gridSpan w:val="3"/>
            <w:shd w:val="clear" w:color="auto" w:fill="DBDBDB"/>
          </w:tcPr>
          <w:p w14:paraId="4A4B1C13" w14:textId="77777777" w:rsidR="00812987" w:rsidRPr="00852CB3" w:rsidRDefault="00812987"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Strategie di diffusione dei risultati del PdM all</w:t>
            </w:r>
            <w:r w:rsidR="008009DA">
              <w:rPr>
                <w:rFonts w:ascii="Times New Roman" w:hAnsi="Times New Roman"/>
                <w:sz w:val="24"/>
                <w:szCs w:val="24"/>
                <w:lang w:val="it-IT"/>
              </w:rPr>
              <w:t>’</w:t>
            </w:r>
            <w:r w:rsidRPr="00852CB3">
              <w:rPr>
                <w:rFonts w:ascii="Times New Roman" w:hAnsi="Times New Roman"/>
                <w:sz w:val="24"/>
                <w:szCs w:val="24"/>
                <w:lang w:val="it-IT"/>
              </w:rPr>
              <w:t>interno della scuola</w:t>
            </w:r>
          </w:p>
        </w:tc>
      </w:tr>
      <w:tr w:rsidR="00812987" w:rsidRPr="00271CBB" w14:paraId="0F49F2D8" w14:textId="77777777" w:rsidTr="00271CBB">
        <w:tc>
          <w:tcPr>
            <w:tcW w:w="3209" w:type="dxa"/>
            <w:shd w:val="clear" w:color="auto" w:fill="DBDBDB"/>
          </w:tcPr>
          <w:p w14:paraId="6EC60986" w14:textId="77777777" w:rsidR="00812987" w:rsidRPr="00852CB3" w:rsidRDefault="00812987"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Metodi/Strumenti</w:t>
            </w:r>
          </w:p>
        </w:tc>
        <w:tc>
          <w:tcPr>
            <w:tcW w:w="3209" w:type="dxa"/>
            <w:shd w:val="clear" w:color="auto" w:fill="DBDBDB"/>
          </w:tcPr>
          <w:p w14:paraId="3E684B0C" w14:textId="77777777" w:rsidR="00812987" w:rsidRPr="00852CB3" w:rsidRDefault="00812987"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Destinatari</w:t>
            </w:r>
          </w:p>
        </w:tc>
        <w:tc>
          <w:tcPr>
            <w:tcW w:w="3210" w:type="dxa"/>
            <w:shd w:val="clear" w:color="auto" w:fill="DBDBDB"/>
          </w:tcPr>
          <w:p w14:paraId="4213DE74" w14:textId="77777777" w:rsidR="00812987" w:rsidRPr="00852CB3" w:rsidRDefault="00812987"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Tempi</w:t>
            </w:r>
          </w:p>
        </w:tc>
      </w:tr>
      <w:tr w:rsidR="00812987" w:rsidRPr="00271CBB" w14:paraId="6DCF13A3" w14:textId="77777777" w:rsidTr="00271CBB">
        <w:tc>
          <w:tcPr>
            <w:tcW w:w="3209" w:type="dxa"/>
            <w:shd w:val="clear" w:color="auto" w:fill="auto"/>
          </w:tcPr>
          <w:p w14:paraId="22F5EEC2" w14:textId="77777777" w:rsidR="00812987" w:rsidRPr="00852CB3" w:rsidRDefault="006D7291" w:rsidP="006D729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 xml:space="preserve">Collegio docenti </w:t>
            </w:r>
          </w:p>
        </w:tc>
        <w:tc>
          <w:tcPr>
            <w:tcW w:w="3209" w:type="dxa"/>
            <w:shd w:val="clear" w:color="auto" w:fill="auto"/>
          </w:tcPr>
          <w:p w14:paraId="4FD55B59" w14:textId="77777777" w:rsidR="00812987" w:rsidRPr="00852CB3" w:rsidRDefault="006D729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Intero team scolastico</w:t>
            </w:r>
          </w:p>
        </w:tc>
        <w:tc>
          <w:tcPr>
            <w:tcW w:w="3210" w:type="dxa"/>
            <w:shd w:val="clear" w:color="auto" w:fill="auto"/>
          </w:tcPr>
          <w:p w14:paraId="471E3B20" w14:textId="77777777" w:rsidR="00812987" w:rsidRPr="00852CB3" w:rsidRDefault="006D729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Gennaio – giugno 2017</w:t>
            </w:r>
          </w:p>
        </w:tc>
      </w:tr>
      <w:tr w:rsidR="00812987" w:rsidRPr="00271CBB" w14:paraId="2F5D0DAF" w14:textId="77777777" w:rsidTr="00271CBB">
        <w:tc>
          <w:tcPr>
            <w:tcW w:w="3209" w:type="dxa"/>
            <w:shd w:val="clear" w:color="auto" w:fill="auto"/>
          </w:tcPr>
          <w:p w14:paraId="3C314C53" w14:textId="77777777" w:rsidR="00812987" w:rsidRPr="00852CB3" w:rsidRDefault="006D729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Sito WEB aree riservate</w:t>
            </w:r>
          </w:p>
        </w:tc>
        <w:tc>
          <w:tcPr>
            <w:tcW w:w="3209" w:type="dxa"/>
            <w:shd w:val="clear" w:color="auto" w:fill="auto"/>
          </w:tcPr>
          <w:p w14:paraId="4A49EC96" w14:textId="77777777" w:rsidR="00812987" w:rsidRPr="00852CB3" w:rsidRDefault="006D7291" w:rsidP="006D729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Docenti, studenti, genitori e personale ATA</w:t>
            </w:r>
          </w:p>
        </w:tc>
        <w:tc>
          <w:tcPr>
            <w:tcW w:w="3210" w:type="dxa"/>
            <w:shd w:val="clear" w:color="auto" w:fill="auto"/>
          </w:tcPr>
          <w:p w14:paraId="11060791" w14:textId="77777777" w:rsidR="00812987" w:rsidRPr="00852CB3" w:rsidRDefault="006D7291"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Intero anno scolastico</w:t>
            </w:r>
          </w:p>
        </w:tc>
      </w:tr>
    </w:tbl>
    <w:p w14:paraId="1FE2BB68" w14:textId="77777777" w:rsidR="00812987" w:rsidRDefault="00812987"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812987" w:rsidRPr="00271CBB" w14:paraId="1C7768EC" w14:textId="77777777" w:rsidTr="00271CBB">
        <w:tc>
          <w:tcPr>
            <w:tcW w:w="9628" w:type="dxa"/>
            <w:gridSpan w:val="3"/>
            <w:shd w:val="clear" w:color="auto" w:fill="DBDBDB"/>
          </w:tcPr>
          <w:p w14:paraId="583C4D89" w14:textId="77777777" w:rsidR="00812987" w:rsidRPr="00852CB3" w:rsidRDefault="00812987"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Azioni di diffusione dei risultati del PdM all</w:t>
            </w:r>
            <w:r w:rsidR="008009DA">
              <w:rPr>
                <w:rFonts w:ascii="Times New Roman" w:hAnsi="Times New Roman"/>
                <w:sz w:val="24"/>
                <w:szCs w:val="24"/>
                <w:lang w:val="it-IT"/>
              </w:rPr>
              <w:t>’</w:t>
            </w:r>
            <w:r w:rsidRPr="00852CB3">
              <w:rPr>
                <w:rFonts w:ascii="Times New Roman" w:hAnsi="Times New Roman"/>
                <w:sz w:val="24"/>
                <w:szCs w:val="24"/>
                <w:lang w:val="it-IT"/>
              </w:rPr>
              <w:t>esterno</w:t>
            </w:r>
          </w:p>
        </w:tc>
      </w:tr>
      <w:tr w:rsidR="00812987" w:rsidRPr="00271CBB" w14:paraId="16BABB8A" w14:textId="77777777" w:rsidTr="00271CBB">
        <w:tc>
          <w:tcPr>
            <w:tcW w:w="3209" w:type="dxa"/>
            <w:shd w:val="clear" w:color="auto" w:fill="DBDBDB"/>
          </w:tcPr>
          <w:p w14:paraId="2C00EBA5" w14:textId="77777777" w:rsidR="00812987" w:rsidRPr="00852CB3" w:rsidRDefault="00812987"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Metodi/Strumenti</w:t>
            </w:r>
          </w:p>
        </w:tc>
        <w:tc>
          <w:tcPr>
            <w:tcW w:w="3209" w:type="dxa"/>
            <w:shd w:val="clear" w:color="auto" w:fill="DBDBDB"/>
          </w:tcPr>
          <w:p w14:paraId="3A5CDE7A" w14:textId="77777777" w:rsidR="00812987" w:rsidRPr="00852CB3" w:rsidRDefault="00812987"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Destinatari</w:t>
            </w:r>
          </w:p>
        </w:tc>
        <w:tc>
          <w:tcPr>
            <w:tcW w:w="3210" w:type="dxa"/>
            <w:shd w:val="clear" w:color="auto" w:fill="DBDBDB"/>
          </w:tcPr>
          <w:p w14:paraId="17CFB761" w14:textId="77777777" w:rsidR="00812987" w:rsidRPr="00852CB3" w:rsidRDefault="00812987"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Tempi</w:t>
            </w:r>
          </w:p>
        </w:tc>
      </w:tr>
      <w:tr w:rsidR="006D7291" w:rsidRPr="00271CBB" w14:paraId="1B19D3EC" w14:textId="77777777" w:rsidTr="00271CBB">
        <w:tc>
          <w:tcPr>
            <w:tcW w:w="3209" w:type="dxa"/>
            <w:shd w:val="clear" w:color="auto" w:fill="auto"/>
          </w:tcPr>
          <w:p w14:paraId="14B9528F" w14:textId="77777777" w:rsidR="006D7291" w:rsidRPr="00852CB3" w:rsidRDefault="006D7291" w:rsidP="006D729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Sito WEB aree riservate</w:t>
            </w:r>
          </w:p>
        </w:tc>
        <w:tc>
          <w:tcPr>
            <w:tcW w:w="3209" w:type="dxa"/>
            <w:shd w:val="clear" w:color="auto" w:fill="auto"/>
          </w:tcPr>
          <w:p w14:paraId="24A0FEFC" w14:textId="77777777" w:rsidR="006D7291" w:rsidRPr="00852CB3" w:rsidRDefault="006D7291" w:rsidP="006D729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Docenti, studenti, genitori e personale ATA</w:t>
            </w:r>
          </w:p>
        </w:tc>
        <w:tc>
          <w:tcPr>
            <w:tcW w:w="3210" w:type="dxa"/>
            <w:shd w:val="clear" w:color="auto" w:fill="auto"/>
          </w:tcPr>
          <w:p w14:paraId="4F62C484" w14:textId="77777777" w:rsidR="006D7291" w:rsidRPr="00852CB3" w:rsidRDefault="006D7291" w:rsidP="006D729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Intero anno scolastico</w:t>
            </w:r>
          </w:p>
        </w:tc>
      </w:tr>
      <w:tr w:rsidR="006D7291" w:rsidRPr="00271CBB" w14:paraId="269B7E35" w14:textId="77777777" w:rsidTr="00271CBB">
        <w:tc>
          <w:tcPr>
            <w:tcW w:w="3209" w:type="dxa"/>
            <w:shd w:val="clear" w:color="auto" w:fill="auto"/>
          </w:tcPr>
          <w:p w14:paraId="48E3C1A7" w14:textId="77777777" w:rsidR="006D7291" w:rsidRPr="00852CB3" w:rsidRDefault="006D7291" w:rsidP="006D729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Pagine Facebook della scuola</w:t>
            </w:r>
          </w:p>
        </w:tc>
        <w:tc>
          <w:tcPr>
            <w:tcW w:w="3209" w:type="dxa"/>
            <w:shd w:val="clear" w:color="auto" w:fill="auto"/>
          </w:tcPr>
          <w:p w14:paraId="6488F0FE" w14:textId="77777777" w:rsidR="006D7291" w:rsidRPr="00852CB3" w:rsidRDefault="006D7291" w:rsidP="006D729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 xml:space="preserve">Docenti, studenti, </w:t>
            </w:r>
            <w:r w:rsidR="008F3F7D" w:rsidRPr="00852CB3">
              <w:rPr>
                <w:rFonts w:ascii="Times New Roman" w:hAnsi="Times New Roman"/>
                <w:sz w:val="24"/>
                <w:szCs w:val="24"/>
                <w:lang w:val="it-IT"/>
              </w:rPr>
              <w:t>genitori e personale ATA ed int</w:t>
            </w:r>
            <w:r w:rsidRPr="00852CB3">
              <w:rPr>
                <w:rFonts w:ascii="Times New Roman" w:hAnsi="Times New Roman"/>
                <w:sz w:val="24"/>
                <w:szCs w:val="24"/>
                <w:lang w:val="it-IT"/>
              </w:rPr>
              <w:t>eressati</w:t>
            </w:r>
          </w:p>
        </w:tc>
        <w:tc>
          <w:tcPr>
            <w:tcW w:w="3210" w:type="dxa"/>
            <w:shd w:val="clear" w:color="auto" w:fill="auto"/>
          </w:tcPr>
          <w:p w14:paraId="74922B7E" w14:textId="77777777" w:rsidR="006D7291" w:rsidRPr="00852CB3" w:rsidRDefault="006D7291" w:rsidP="006D729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Intero anno scolastico</w:t>
            </w:r>
          </w:p>
        </w:tc>
      </w:tr>
      <w:tr w:rsidR="006D7291" w:rsidRPr="00271CBB" w14:paraId="53C6B08D" w14:textId="77777777" w:rsidTr="00271CBB">
        <w:tc>
          <w:tcPr>
            <w:tcW w:w="3209" w:type="dxa"/>
            <w:shd w:val="clear" w:color="auto" w:fill="auto"/>
          </w:tcPr>
          <w:p w14:paraId="36456D6E" w14:textId="77777777" w:rsidR="006D7291" w:rsidRPr="00852CB3" w:rsidRDefault="006D7291" w:rsidP="006D729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Assemblee dei genitori</w:t>
            </w:r>
          </w:p>
        </w:tc>
        <w:tc>
          <w:tcPr>
            <w:tcW w:w="3209" w:type="dxa"/>
            <w:shd w:val="clear" w:color="auto" w:fill="auto"/>
          </w:tcPr>
          <w:p w14:paraId="2083D4F4" w14:textId="77777777" w:rsidR="006D7291" w:rsidRPr="00852CB3" w:rsidRDefault="006D7291" w:rsidP="006D729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Genitori</w:t>
            </w:r>
          </w:p>
        </w:tc>
        <w:tc>
          <w:tcPr>
            <w:tcW w:w="3210" w:type="dxa"/>
            <w:shd w:val="clear" w:color="auto" w:fill="auto"/>
          </w:tcPr>
          <w:p w14:paraId="7C8D4CC2" w14:textId="77777777" w:rsidR="006D7291" w:rsidRPr="00852CB3" w:rsidRDefault="006D7291" w:rsidP="006D729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p>
        </w:tc>
      </w:tr>
    </w:tbl>
    <w:p w14:paraId="086FF7A7" w14:textId="77777777" w:rsidR="00812987" w:rsidRPr="00953103" w:rsidRDefault="00812987"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4A7C80C2" w14:textId="77777777" w:rsidR="00812987" w:rsidRDefault="00812987"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25646A12" w14:textId="77777777" w:rsidR="004A1F61" w:rsidRPr="00953103" w:rsidRDefault="004A1F61" w:rsidP="00696508">
      <w:pPr>
        <w:spacing w:after="0" w:line="240" w:lineRule="auto"/>
        <w:jc w:val="both"/>
        <w:rPr>
          <w:rFonts w:ascii="Times New Roman" w:hAnsi="Times New Roman"/>
          <w:sz w:val="24"/>
          <w:szCs w:val="24"/>
        </w:rPr>
      </w:pPr>
    </w:p>
    <w:p w14:paraId="1845F4FB" w14:textId="77777777" w:rsidR="00286E10" w:rsidRDefault="004A1F61" w:rsidP="00696508">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Passo 4 </w:t>
      </w:r>
      <w:r w:rsidR="008009DA">
        <w:rPr>
          <w:rFonts w:ascii="Times New Roman" w:hAnsi="Times New Roman"/>
          <w:sz w:val="24"/>
          <w:szCs w:val="24"/>
        </w:rPr>
        <w:t>–</w:t>
      </w:r>
      <w:r w:rsidRPr="00953103">
        <w:rPr>
          <w:rFonts w:ascii="Times New Roman" w:hAnsi="Times New Roman"/>
          <w:sz w:val="24"/>
          <w:szCs w:val="24"/>
        </w:rPr>
        <w:t xml:space="preserve"> Descrivere le modalità di lavoro del Nucleo di valutazione</w:t>
      </w:r>
    </w:p>
    <w:p w14:paraId="4ED3FCC0" w14:textId="77777777" w:rsidR="00286E10" w:rsidRDefault="00286E10"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35943B1A" w14:textId="77777777" w:rsidR="004A1F61" w:rsidRDefault="004A1F61"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Al fine di documentare il processo e far sì che il lavoro del Nucleo di valutazione diventi patrimonio dell</w:t>
      </w:r>
      <w:r w:rsidR="008009DA">
        <w:rPr>
          <w:rFonts w:ascii="Times New Roman" w:hAnsi="Times New Roman"/>
          <w:sz w:val="24"/>
          <w:szCs w:val="24"/>
        </w:rPr>
        <w:t>’</w:t>
      </w:r>
      <w:r w:rsidRPr="00953103">
        <w:rPr>
          <w:rFonts w:ascii="Times New Roman" w:hAnsi="Times New Roman"/>
          <w:sz w:val="24"/>
          <w:szCs w:val="24"/>
        </w:rPr>
        <w:t xml:space="preserve">intera comunità scolastica, sul quale riflettere e da cui trarre buone pratiche, in </w:t>
      </w:r>
      <w:r w:rsidRPr="00953103">
        <w:rPr>
          <w:rFonts w:ascii="Times New Roman" w:hAnsi="Times New Roman"/>
          <w:sz w:val="24"/>
          <w:szCs w:val="24"/>
        </w:rPr>
        <w:lastRenderedPageBreak/>
        <w:t>un</w:t>
      </w:r>
      <w:r w:rsidR="008009DA">
        <w:rPr>
          <w:rFonts w:ascii="Times New Roman" w:hAnsi="Times New Roman"/>
          <w:sz w:val="24"/>
          <w:szCs w:val="24"/>
        </w:rPr>
        <w:t>’</w:t>
      </w:r>
      <w:r w:rsidRPr="00953103">
        <w:rPr>
          <w:rFonts w:ascii="Times New Roman" w:hAnsi="Times New Roman"/>
          <w:sz w:val="24"/>
          <w:szCs w:val="24"/>
        </w:rPr>
        <w:t xml:space="preserve">ottica di crescita della cultura del miglioramento continuo, è importante la documentazione del lavoro svolto. </w:t>
      </w:r>
    </w:p>
    <w:p w14:paraId="12AC16C3" w14:textId="77777777" w:rsidR="00286E10" w:rsidRPr="00953103" w:rsidRDefault="00286E10"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6EF1E0CC" w14:textId="77777777" w:rsidR="00286E10" w:rsidRDefault="004A1F61"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Tabella 14 </w:t>
      </w:r>
      <w:r w:rsidR="008009DA">
        <w:rPr>
          <w:rFonts w:ascii="Times New Roman" w:hAnsi="Times New Roman"/>
          <w:sz w:val="24"/>
          <w:szCs w:val="24"/>
        </w:rPr>
        <w:t>–</w:t>
      </w:r>
      <w:r w:rsidR="00286E10" w:rsidRPr="00953103">
        <w:rPr>
          <w:rFonts w:ascii="Times New Roman" w:hAnsi="Times New Roman"/>
          <w:sz w:val="24"/>
          <w:szCs w:val="24"/>
        </w:rPr>
        <w:t xml:space="preserve"> Composizione del Nucleo di valutazione</w:t>
      </w:r>
    </w:p>
    <w:p w14:paraId="5049E785" w14:textId="77777777" w:rsidR="00286E10" w:rsidRDefault="00286E10"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86E10" w:rsidRPr="00271CBB" w14:paraId="3836C3DB" w14:textId="77777777" w:rsidTr="00271CBB">
        <w:tc>
          <w:tcPr>
            <w:tcW w:w="4814" w:type="dxa"/>
            <w:shd w:val="clear" w:color="auto" w:fill="DBDBDB"/>
          </w:tcPr>
          <w:p w14:paraId="3E43CB6F" w14:textId="77777777" w:rsidR="00286E10" w:rsidRPr="00852CB3" w:rsidRDefault="00286E10"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Nome</w:t>
            </w:r>
          </w:p>
        </w:tc>
        <w:tc>
          <w:tcPr>
            <w:tcW w:w="4814" w:type="dxa"/>
            <w:shd w:val="clear" w:color="auto" w:fill="DBDBDB"/>
          </w:tcPr>
          <w:p w14:paraId="49E02D4D" w14:textId="77777777" w:rsidR="00286E10" w:rsidRPr="00852CB3" w:rsidRDefault="00286E10" w:rsidP="00271CB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t-IT"/>
              </w:rPr>
            </w:pPr>
            <w:r w:rsidRPr="00852CB3">
              <w:rPr>
                <w:rFonts w:ascii="Times New Roman" w:hAnsi="Times New Roman"/>
                <w:sz w:val="24"/>
                <w:szCs w:val="24"/>
                <w:lang w:val="it-IT"/>
              </w:rPr>
              <w:t>Ruolo</w:t>
            </w:r>
          </w:p>
        </w:tc>
      </w:tr>
      <w:tr w:rsidR="00697FF3" w:rsidRPr="00271CBB" w14:paraId="4836DEB9" w14:textId="77777777" w:rsidTr="00271CBB">
        <w:tc>
          <w:tcPr>
            <w:tcW w:w="4814" w:type="dxa"/>
            <w:shd w:val="clear" w:color="auto" w:fill="auto"/>
          </w:tcPr>
          <w:p w14:paraId="28047D14" w14:textId="77777777" w:rsidR="00697FF3" w:rsidRPr="00FF2B77" w:rsidRDefault="00697FF3" w:rsidP="00697FF3">
            <w:pPr>
              <w:pStyle w:val="NormaleWeb"/>
              <w:spacing w:after="0" w:line="360" w:lineRule="auto"/>
              <w:jc w:val="both"/>
            </w:pPr>
            <w:r>
              <w:t>Graziano Di Pasqua</w:t>
            </w:r>
          </w:p>
        </w:tc>
        <w:tc>
          <w:tcPr>
            <w:tcW w:w="4814" w:type="dxa"/>
            <w:shd w:val="clear" w:color="auto" w:fill="auto"/>
          </w:tcPr>
          <w:p w14:paraId="4F3F3DE8" w14:textId="77777777" w:rsidR="00697FF3" w:rsidRPr="00852CB3" w:rsidRDefault="00697FF3" w:rsidP="00697FF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Dirigente scolastico</w:t>
            </w:r>
          </w:p>
        </w:tc>
      </w:tr>
      <w:tr w:rsidR="00697FF3" w:rsidRPr="00271CBB" w14:paraId="2C430714" w14:textId="77777777" w:rsidTr="00271CBB">
        <w:tc>
          <w:tcPr>
            <w:tcW w:w="4814" w:type="dxa"/>
            <w:shd w:val="clear" w:color="auto" w:fill="auto"/>
          </w:tcPr>
          <w:p w14:paraId="7C0B3931" w14:textId="77777777" w:rsidR="00697FF3" w:rsidRPr="00FF2B77" w:rsidRDefault="006D1FC3" w:rsidP="006D1FC3">
            <w:pPr>
              <w:spacing w:before="60" w:after="60"/>
            </w:pPr>
            <w:r w:rsidRPr="00634F63">
              <w:rPr>
                <w:rFonts w:ascii="Times New Roman" w:hAnsi="Times New Roman"/>
                <w:sz w:val="24"/>
                <w:szCs w:val="24"/>
              </w:rPr>
              <w:t>Boggia Lorella</w:t>
            </w:r>
          </w:p>
        </w:tc>
        <w:tc>
          <w:tcPr>
            <w:tcW w:w="4814" w:type="dxa"/>
            <w:shd w:val="clear" w:color="auto" w:fill="auto"/>
          </w:tcPr>
          <w:p w14:paraId="559E12C6" w14:textId="77777777" w:rsidR="00697FF3" w:rsidRPr="00852CB3" w:rsidRDefault="006D1FC3" w:rsidP="00697FF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Docente</w:t>
            </w:r>
          </w:p>
        </w:tc>
      </w:tr>
      <w:tr w:rsidR="008009DA" w:rsidRPr="00271CBB" w14:paraId="54991AED" w14:textId="77777777" w:rsidTr="00271CBB">
        <w:tc>
          <w:tcPr>
            <w:tcW w:w="4814" w:type="dxa"/>
            <w:shd w:val="clear" w:color="auto" w:fill="auto"/>
          </w:tcPr>
          <w:p w14:paraId="2273593E" w14:textId="77777777" w:rsidR="008009DA" w:rsidRPr="00634F63" w:rsidRDefault="008009DA" w:rsidP="006D1FC3">
            <w:pPr>
              <w:spacing w:before="60" w:after="60"/>
              <w:rPr>
                <w:rFonts w:ascii="Times New Roman" w:hAnsi="Times New Roman"/>
                <w:sz w:val="24"/>
                <w:szCs w:val="24"/>
              </w:rPr>
            </w:pPr>
            <w:r>
              <w:rPr>
                <w:rFonts w:ascii="Times New Roman" w:hAnsi="Times New Roman"/>
                <w:sz w:val="24"/>
                <w:szCs w:val="24"/>
              </w:rPr>
              <w:t>Bottino Genoveffa</w:t>
            </w:r>
          </w:p>
        </w:tc>
        <w:tc>
          <w:tcPr>
            <w:tcW w:w="4814" w:type="dxa"/>
            <w:shd w:val="clear" w:color="auto" w:fill="auto"/>
          </w:tcPr>
          <w:p w14:paraId="3E33643C" w14:textId="77777777" w:rsidR="008009DA" w:rsidRPr="00852CB3" w:rsidRDefault="008009DA" w:rsidP="00697FF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Pr>
                <w:rFonts w:ascii="Times New Roman" w:hAnsi="Times New Roman"/>
                <w:sz w:val="24"/>
                <w:szCs w:val="24"/>
                <w:lang w:val="it-IT"/>
              </w:rPr>
              <w:t>Collaboratrice Dirigente Scolastico</w:t>
            </w:r>
          </w:p>
        </w:tc>
      </w:tr>
      <w:tr w:rsidR="006D1FC3" w:rsidRPr="00271CBB" w14:paraId="63219091" w14:textId="77777777" w:rsidTr="00271CBB">
        <w:tc>
          <w:tcPr>
            <w:tcW w:w="4814" w:type="dxa"/>
            <w:shd w:val="clear" w:color="auto" w:fill="auto"/>
          </w:tcPr>
          <w:p w14:paraId="10AADABB" w14:textId="77777777" w:rsidR="006D1FC3" w:rsidRPr="00FF2B77" w:rsidRDefault="006D1FC3" w:rsidP="006D1FC3">
            <w:pPr>
              <w:spacing w:before="60" w:after="60"/>
            </w:pPr>
            <w:r w:rsidRPr="00634F63">
              <w:rPr>
                <w:rFonts w:ascii="Times New Roman" w:hAnsi="Times New Roman"/>
                <w:sz w:val="24"/>
                <w:szCs w:val="24"/>
              </w:rPr>
              <w:t>Cufone</w:t>
            </w:r>
            <w:r>
              <w:rPr>
                <w:rFonts w:ascii="Times New Roman" w:hAnsi="Times New Roman"/>
                <w:sz w:val="24"/>
                <w:szCs w:val="24"/>
              </w:rPr>
              <w:t xml:space="preserve"> </w:t>
            </w:r>
            <w:r w:rsidRPr="00634F63">
              <w:rPr>
                <w:rFonts w:ascii="Times New Roman" w:hAnsi="Times New Roman"/>
                <w:sz w:val="24"/>
                <w:szCs w:val="24"/>
              </w:rPr>
              <w:t>Maria Rosaria</w:t>
            </w:r>
          </w:p>
        </w:tc>
        <w:tc>
          <w:tcPr>
            <w:tcW w:w="4814" w:type="dxa"/>
            <w:shd w:val="clear" w:color="auto" w:fill="auto"/>
          </w:tcPr>
          <w:p w14:paraId="0595E93E" w14:textId="77777777" w:rsidR="006D1FC3" w:rsidRPr="00852CB3" w:rsidRDefault="006D1FC3" w:rsidP="006D1F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Docente</w:t>
            </w:r>
          </w:p>
        </w:tc>
      </w:tr>
      <w:tr w:rsidR="006D1FC3" w:rsidRPr="00271CBB" w14:paraId="3AD858B8" w14:textId="77777777" w:rsidTr="00271CBB">
        <w:tc>
          <w:tcPr>
            <w:tcW w:w="4814" w:type="dxa"/>
            <w:shd w:val="clear" w:color="auto" w:fill="auto"/>
          </w:tcPr>
          <w:p w14:paraId="19B3E87D" w14:textId="77777777" w:rsidR="006D1FC3" w:rsidRPr="00FF2B77" w:rsidRDefault="006D1FC3" w:rsidP="006D1FC3">
            <w:pPr>
              <w:spacing w:before="60" w:after="60"/>
            </w:pPr>
            <w:r w:rsidRPr="00634F63">
              <w:rPr>
                <w:rFonts w:ascii="Times New Roman" w:hAnsi="Times New Roman"/>
                <w:sz w:val="24"/>
                <w:szCs w:val="24"/>
              </w:rPr>
              <w:t>Di Vito Olimpia</w:t>
            </w:r>
          </w:p>
        </w:tc>
        <w:tc>
          <w:tcPr>
            <w:tcW w:w="4814" w:type="dxa"/>
            <w:shd w:val="clear" w:color="auto" w:fill="auto"/>
          </w:tcPr>
          <w:p w14:paraId="25EAC6C6" w14:textId="77777777" w:rsidR="006D1FC3" w:rsidRPr="00852CB3" w:rsidRDefault="006D1FC3" w:rsidP="006D1F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Docente</w:t>
            </w:r>
          </w:p>
        </w:tc>
      </w:tr>
      <w:tr w:rsidR="006D1FC3" w:rsidRPr="00271CBB" w14:paraId="179B4D40" w14:textId="77777777" w:rsidTr="00271CBB">
        <w:tc>
          <w:tcPr>
            <w:tcW w:w="4814" w:type="dxa"/>
            <w:shd w:val="clear" w:color="auto" w:fill="auto"/>
          </w:tcPr>
          <w:p w14:paraId="18D06CED" w14:textId="77777777" w:rsidR="006D1FC3" w:rsidRPr="00FF2B77" w:rsidRDefault="006D1FC3" w:rsidP="006D1FC3">
            <w:pPr>
              <w:spacing w:before="60" w:after="60"/>
            </w:pPr>
            <w:r w:rsidRPr="00634F63">
              <w:rPr>
                <w:rFonts w:ascii="Times New Roman" w:hAnsi="Times New Roman"/>
                <w:sz w:val="24"/>
                <w:szCs w:val="24"/>
              </w:rPr>
              <w:t xml:space="preserve">Galiano Ugo </w:t>
            </w:r>
          </w:p>
        </w:tc>
        <w:tc>
          <w:tcPr>
            <w:tcW w:w="4814" w:type="dxa"/>
            <w:shd w:val="clear" w:color="auto" w:fill="auto"/>
          </w:tcPr>
          <w:p w14:paraId="0EEF9106" w14:textId="77777777" w:rsidR="006D1FC3" w:rsidRPr="00852CB3" w:rsidRDefault="006D1FC3" w:rsidP="006D1F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Docente</w:t>
            </w:r>
          </w:p>
        </w:tc>
      </w:tr>
      <w:tr w:rsidR="008009DA" w:rsidRPr="00271CBB" w14:paraId="5A1C6EB9" w14:textId="77777777" w:rsidTr="00271CBB">
        <w:tc>
          <w:tcPr>
            <w:tcW w:w="4814" w:type="dxa"/>
            <w:shd w:val="clear" w:color="auto" w:fill="auto"/>
          </w:tcPr>
          <w:p w14:paraId="3BEF6153" w14:textId="77777777" w:rsidR="008009DA" w:rsidRPr="00634F63" w:rsidRDefault="008009DA" w:rsidP="006D1FC3">
            <w:pPr>
              <w:spacing w:before="60" w:after="60"/>
              <w:rPr>
                <w:rFonts w:ascii="Times New Roman" w:hAnsi="Times New Roman"/>
                <w:sz w:val="24"/>
                <w:szCs w:val="24"/>
              </w:rPr>
            </w:pPr>
            <w:r>
              <w:rPr>
                <w:rFonts w:ascii="Times New Roman" w:hAnsi="Times New Roman"/>
                <w:sz w:val="24"/>
                <w:szCs w:val="24"/>
              </w:rPr>
              <w:t>Grambone Giovanna</w:t>
            </w:r>
          </w:p>
        </w:tc>
        <w:tc>
          <w:tcPr>
            <w:tcW w:w="4814" w:type="dxa"/>
            <w:shd w:val="clear" w:color="auto" w:fill="auto"/>
          </w:tcPr>
          <w:p w14:paraId="69757528" w14:textId="77777777" w:rsidR="008009DA" w:rsidRPr="00852CB3" w:rsidRDefault="008009DA" w:rsidP="006D1F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Pr>
                <w:rFonts w:ascii="Times New Roman" w:hAnsi="Times New Roman"/>
                <w:sz w:val="24"/>
                <w:szCs w:val="24"/>
                <w:lang w:val="it-IT"/>
              </w:rPr>
              <w:t>Funzione Strumentale area 1</w:t>
            </w:r>
          </w:p>
        </w:tc>
      </w:tr>
      <w:tr w:rsidR="006D1FC3" w:rsidRPr="00271CBB" w14:paraId="07CF7C3F" w14:textId="77777777" w:rsidTr="00271CBB">
        <w:tc>
          <w:tcPr>
            <w:tcW w:w="4814" w:type="dxa"/>
            <w:shd w:val="clear" w:color="auto" w:fill="auto"/>
          </w:tcPr>
          <w:p w14:paraId="0FD09E54" w14:textId="77777777" w:rsidR="006D1FC3" w:rsidRPr="00FF2B77" w:rsidRDefault="006D1FC3" w:rsidP="006D1FC3">
            <w:pPr>
              <w:spacing w:before="60" w:after="60"/>
            </w:pPr>
            <w:r w:rsidRPr="00634F63">
              <w:rPr>
                <w:rFonts w:ascii="Times New Roman" w:hAnsi="Times New Roman"/>
                <w:sz w:val="24"/>
                <w:szCs w:val="24"/>
              </w:rPr>
              <w:t>Muglia Franca</w:t>
            </w:r>
          </w:p>
        </w:tc>
        <w:tc>
          <w:tcPr>
            <w:tcW w:w="4814" w:type="dxa"/>
            <w:shd w:val="clear" w:color="auto" w:fill="auto"/>
          </w:tcPr>
          <w:p w14:paraId="5156BE4D" w14:textId="77777777" w:rsidR="006D1FC3" w:rsidRPr="00852CB3" w:rsidRDefault="006D1FC3" w:rsidP="006D1F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Pr>
                <w:rFonts w:ascii="Times New Roman" w:hAnsi="Times New Roman"/>
                <w:sz w:val="24"/>
                <w:szCs w:val="24"/>
                <w:lang w:val="it-IT"/>
              </w:rPr>
              <w:t>Coordinatrice di dipartimento asse linguistico</w:t>
            </w:r>
          </w:p>
        </w:tc>
      </w:tr>
      <w:tr w:rsidR="006D1FC3" w:rsidRPr="00271CBB" w14:paraId="29A9DE8B" w14:textId="77777777" w:rsidTr="00271CBB">
        <w:tc>
          <w:tcPr>
            <w:tcW w:w="4814" w:type="dxa"/>
            <w:shd w:val="clear" w:color="auto" w:fill="auto"/>
          </w:tcPr>
          <w:p w14:paraId="3DDE426C" w14:textId="77777777" w:rsidR="006D1FC3" w:rsidRPr="00FF2B77" w:rsidRDefault="006D1FC3" w:rsidP="006D1FC3">
            <w:pPr>
              <w:spacing w:before="60" w:after="60"/>
            </w:pPr>
            <w:r w:rsidRPr="00634F63">
              <w:rPr>
                <w:rFonts w:ascii="Times New Roman" w:hAnsi="Times New Roman"/>
                <w:sz w:val="24"/>
                <w:szCs w:val="24"/>
              </w:rPr>
              <w:t>Pedace Roberto</w:t>
            </w:r>
          </w:p>
        </w:tc>
        <w:tc>
          <w:tcPr>
            <w:tcW w:w="4814" w:type="dxa"/>
            <w:shd w:val="clear" w:color="auto" w:fill="auto"/>
          </w:tcPr>
          <w:p w14:paraId="12A6F24B" w14:textId="77777777" w:rsidR="006D1FC3" w:rsidRPr="00852CB3" w:rsidRDefault="006D1FC3" w:rsidP="006D1F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Docente</w:t>
            </w:r>
          </w:p>
        </w:tc>
      </w:tr>
      <w:tr w:rsidR="006D1FC3" w:rsidRPr="00271CBB" w14:paraId="740E038D" w14:textId="77777777" w:rsidTr="00271CBB">
        <w:tc>
          <w:tcPr>
            <w:tcW w:w="4814" w:type="dxa"/>
            <w:shd w:val="clear" w:color="auto" w:fill="auto"/>
          </w:tcPr>
          <w:p w14:paraId="74CB5648" w14:textId="77777777" w:rsidR="006D1FC3" w:rsidRPr="00FF2B77" w:rsidRDefault="006D1FC3" w:rsidP="006D1FC3">
            <w:pPr>
              <w:spacing w:before="60" w:after="60"/>
            </w:pPr>
            <w:r w:rsidRPr="00634F63">
              <w:rPr>
                <w:rFonts w:ascii="Times New Roman" w:hAnsi="Times New Roman"/>
                <w:sz w:val="24"/>
                <w:szCs w:val="24"/>
              </w:rPr>
              <w:t>Renella Giovanna</w:t>
            </w:r>
          </w:p>
        </w:tc>
        <w:tc>
          <w:tcPr>
            <w:tcW w:w="4814" w:type="dxa"/>
            <w:shd w:val="clear" w:color="auto" w:fill="auto"/>
          </w:tcPr>
          <w:p w14:paraId="37B9F58D" w14:textId="77777777" w:rsidR="006D1FC3" w:rsidRPr="00852CB3" w:rsidRDefault="006D1FC3" w:rsidP="006D1F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Pr>
                <w:rFonts w:ascii="Times New Roman" w:hAnsi="Times New Roman"/>
                <w:sz w:val="24"/>
                <w:szCs w:val="24"/>
                <w:lang w:val="it-IT"/>
              </w:rPr>
              <w:t>Coordinatrice di dipartimento asse storico-filosofico-giuridico</w:t>
            </w:r>
          </w:p>
        </w:tc>
      </w:tr>
      <w:tr w:rsidR="008009DA" w:rsidRPr="00271CBB" w14:paraId="5264BBEE" w14:textId="77777777" w:rsidTr="00271CBB">
        <w:tc>
          <w:tcPr>
            <w:tcW w:w="4814" w:type="dxa"/>
            <w:shd w:val="clear" w:color="auto" w:fill="auto"/>
          </w:tcPr>
          <w:p w14:paraId="58AB368D" w14:textId="77777777" w:rsidR="008009DA" w:rsidRPr="00634F63" w:rsidRDefault="008009DA" w:rsidP="006D1FC3">
            <w:pPr>
              <w:spacing w:before="60" w:after="60"/>
              <w:rPr>
                <w:rFonts w:ascii="Times New Roman" w:hAnsi="Times New Roman"/>
                <w:sz w:val="24"/>
                <w:szCs w:val="24"/>
              </w:rPr>
            </w:pPr>
            <w:r>
              <w:rPr>
                <w:rFonts w:ascii="Times New Roman" w:hAnsi="Times New Roman"/>
                <w:sz w:val="24"/>
                <w:szCs w:val="24"/>
              </w:rPr>
              <w:t>Serranò P. Francesca</w:t>
            </w:r>
          </w:p>
        </w:tc>
        <w:tc>
          <w:tcPr>
            <w:tcW w:w="4814" w:type="dxa"/>
            <w:shd w:val="clear" w:color="auto" w:fill="auto"/>
          </w:tcPr>
          <w:p w14:paraId="3B58A2A7" w14:textId="77777777" w:rsidR="008009DA" w:rsidRDefault="008009DA" w:rsidP="006D1F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Pr>
                <w:rFonts w:ascii="Times New Roman" w:hAnsi="Times New Roman"/>
                <w:sz w:val="24"/>
                <w:szCs w:val="24"/>
                <w:lang w:val="it-IT"/>
              </w:rPr>
              <w:t>Collaboratrice Dirigente Scolastico</w:t>
            </w:r>
          </w:p>
        </w:tc>
      </w:tr>
      <w:tr w:rsidR="006D1FC3" w:rsidRPr="00271CBB" w14:paraId="33AA63FE" w14:textId="77777777" w:rsidTr="00271CBB">
        <w:tc>
          <w:tcPr>
            <w:tcW w:w="4814" w:type="dxa"/>
            <w:shd w:val="clear" w:color="auto" w:fill="auto"/>
          </w:tcPr>
          <w:p w14:paraId="7D8A7C70" w14:textId="77777777" w:rsidR="006D1FC3" w:rsidRPr="00FF2B77" w:rsidRDefault="006D1FC3" w:rsidP="006D1F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r w:rsidRPr="00634F63">
              <w:rPr>
                <w:rFonts w:ascii="Times New Roman" w:hAnsi="Times New Roman"/>
                <w:sz w:val="24"/>
                <w:szCs w:val="24"/>
              </w:rPr>
              <w:t>Verta Giuseppina</w:t>
            </w:r>
          </w:p>
        </w:tc>
        <w:tc>
          <w:tcPr>
            <w:tcW w:w="4814" w:type="dxa"/>
            <w:shd w:val="clear" w:color="auto" w:fill="auto"/>
          </w:tcPr>
          <w:p w14:paraId="44D4D2DE" w14:textId="77777777" w:rsidR="006D1FC3" w:rsidRPr="00852CB3" w:rsidRDefault="006D1FC3" w:rsidP="006D1FC3">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it-IT"/>
              </w:rPr>
            </w:pPr>
            <w:r w:rsidRPr="00852CB3">
              <w:rPr>
                <w:rFonts w:ascii="Times New Roman" w:hAnsi="Times New Roman"/>
                <w:sz w:val="24"/>
                <w:szCs w:val="24"/>
                <w:lang w:val="it-IT"/>
              </w:rPr>
              <w:t>Docente</w:t>
            </w:r>
          </w:p>
        </w:tc>
      </w:tr>
    </w:tbl>
    <w:p w14:paraId="2ACADCD8" w14:textId="77777777" w:rsidR="00286E10" w:rsidRDefault="00286E10"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43870E94" w14:textId="77777777" w:rsidR="00697FF3" w:rsidRDefault="00697FF3"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2F4721E0" w14:textId="77777777" w:rsidR="00697FF3" w:rsidRDefault="00697FF3"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56EB6D9C" w14:textId="77777777" w:rsidR="00697FF3" w:rsidRDefault="00697FF3" w:rsidP="0007587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954"/>
        <w:jc w:val="center"/>
        <w:rPr>
          <w:rFonts w:ascii="Times New Roman" w:hAnsi="Times New Roman"/>
          <w:sz w:val="24"/>
          <w:szCs w:val="24"/>
        </w:rPr>
      </w:pPr>
      <w:r>
        <w:rPr>
          <w:rFonts w:ascii="Times New Roman" w:hAnsi="Times New Roman"/>
          <w:sz w:val="24"/>
          <w:szCs w:val="24"/>
        </w:rPr>
        <w:t>Il Dirigente Scolastico</w:t>
      </w:r>
    </w:p>
    <w:p w14:paraId="20D8CE58" w14:textId="77777777" w:rsidR="00697FF3" w:rsidRDefault="00075871" w:rsidP="0007587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954"/>
        <w:jc w:val="center"/>
        <w:rPr>
          <w:rFonts w:ascii="Times New Roman" w:hAnsi="Times New Roman"/>
          <w:sz w:val="24"/>
          <w:szCs w:val="24"/>
        </w:rPr>
      </w:pPr>
      <w:r>
        <w:rPr>
          <w:rFonts w:ascii="Times New Roman" w:hAnsi="Times New Roman"/>
          <w:sz w:val="24"/>
          <w:szCs w:val="24"/>
        </w:rPr>
        <w:t>(</w:t>
      </w:r>
      <w:r w:rsidR="00697FF3">
        <w:rPr>
          <w:rFonts w:ascii="Times New Roman" w:hAnsi="Times New Roman"/>
          <w:sz w:val="24"/>
          <w:szCs w:val="24"/>
        </w:rPr>
        <w:t>Prof. Graziano Di Pasqua</w:t>
      </w:r>
      <w:r>
        <w:rPr>
          <w:rFonts w:ascii="Times New Roman" w:hAnsi="Times New Roman"/>
          <w:sz w:val="24"/>
          <w:szCs w:val="24"/>
        </w:rPr>
        <w:t>)</w:t>
      </w:r>
    </w:p>
    <w:p w14:paraId="3870C330" w14:textId="77777777" w:rsidR="00075871" w:rsidRDefault="00075871" w:rsidP="0007587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954"/>
        <w:jc w:val="center"/>
        <w:rPr>
          <w:rFonts w:ascii="Times New Roman" w:hAnsi="Times New Roman"/>
          <w:sz w:val="24"/>
          <w:szCs w:val="24"/>
        </w:rPr>
      </w:pPr>
    </w:p>
    <w:p w14:paraId="58FCCB46" w14:textId="77777777" w:rsidR="00075871" w:rsidRDefault="00075871" w:rsidP="0007587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954"/>
        <w:jc w:val="center"/>
        <w:rPr>
          <w:rFonts w:ascii="Times New Roman" w:hAnsi="Times New Roman"/>
          <w:sz w:val="24"/>
          <w:szCs w:val="24"/>
        </w:rPr>
      </w:pPr>
    </w:p>
    <w:p w14:paraId="750F172A" w14:textId="77777777" w:rsidR="00075871" w:rsidRDefault="00075871" w:rsidP="0007587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954"/>
        <w:jc w:val="center"/>
        <w:rPr>
          <w:rFonts w:ascii="Times New Roman" w:hAnsi="Times New Roman"/>
          <w:sz w:val="24"/>
          <w:szCs w:val="24"/>
        </w:rPr>
      </w:pPr>
      <w:r>
        <w:rPr>
          <w:rFonts w:ascii="Times New Roman" w:hAnsi="Times New Roman"/>
          <w:sz w:val="24"/>
          <w:szCs w:val="24"/>
        </w:rPr>
        <w:t>______________________________</w:t>
      </w:r>
    </w:p>
    <w:p w14:paraId="5EF8A52F" w14:textId="77777777" w:rsidR="00697FF3" w:rsidRDefault="00697FF3"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03E5F0E4" w14:textId="77777777" w:rsidR="00697FF3" w:rsidRDefault="00697FF3"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27571520" w14:textId="77777777" w:rsidR="00075871" w:rsidRDefault="00075871"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52D22C3D" w14:textId="77777777" w:rsidR="00075871" w:rsidRDefault="00075871"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63F8022A" w14:textId="77777777" w:rsidR="006D1FC3" w:rsidRDefault="006D1FC3"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3C77F593" w14:textId="77777777" w:rsidR="006D1FC3" w:rsidRDefault="006D1FC3"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6114ECF4" w14:textId="77777777" w:rsidR="006D1FC3" w:rsidRDefault="006D1FC3"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7AD343B3" w14:textId="77777777" w:rsidR="006D1FC3" w:rsidRDefault="006D1FC3"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15D91BEC" w14:textId="77777777" w:rsidR="006D1FC3" w:rsidRDefault="006D1FC3"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4510E3CF" w14:textId="77777777" w:rsidR="006D1FC3" w:rsidRDefault="006D1FC3"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34004315" w14:textId="77777777" w:rsidR="006D1FC3" w:rsidRDefault="006D1FC3"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091A5007" w14:textId="77777777" w:rsidR="006D1FC3" w:rsidRDefault="006D1FC3"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517CD663" w14:textId="77777777" w:rsidR="006D1FC3" w:rsidRDefault="006D1FC3"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3D39767F" w14:textId="77777777" w:rsidR="008F3F7D" w:rsidRDefault="008F3F7D"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6083BA81" w14:textId="77777777" w:rsidR="008F3F7D" w:rsidRDefault="008F3F7D"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3896D4EF" w14:textId="77777777" w:rsidR="008F3F7D" w:rsidRDefault="008F3F7D"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0D73A826" w14:textId="77777777" w:rsidR="008F3F7D" w:rsidRDefault="008F3F7D"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29066CAF" w14:textId="77777777" w:rsidR="008F3F7D" w:rsidRDefault="008F3F7D"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768435DC" w14:textId="77777777" w:rsidR="008F3F7D" w:rsidRDefault="008F3F7D"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49133348" w14:textId="77777777" w:rsidR="008F3F7D" w:rsidRDefault="008F3F7D"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00A31C77" w14:textId="77777777" w:rsidR="008F3F7D" w:rsidRDefault="008F3F7D"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0C87A367" w14:textId="77777777" w:rsidR="00613DD5" w:rsidRDefault="00613DD5"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4A94534D" w14:textId="77777777" w:rsidR="00613DD5" w:rsidRDefault="00613DD5"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374C8EBF" w14:textId="77777777" w:rsidR="00697FF3" w:rsidRDefault="00697FF3"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0F0D0869" w14:textId="77777777" w:rsidR="00697FF3" w:rsidRDefault="00697FF3"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02086184" w14:textId="77777777" w:rsidR="001273B0" w:rsidRDefault="001710AD"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APPENDICE A - Obiettivi del Piano Triennale dell'Offerta formativa della legge 107/2015</w:t>
      </w:r>
    </w:p>
    <w:p w14:paraId="1691AF5E" w14:textId="77777777" w:rsidR="001273B0" w:rsidRDefault="001273B0"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6E015548" w14:textId="77777777" w:rsidR="001273B0" w:rsidRDefault="001710AD"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La legge 107/2015 individua degli obiettivi che le istituzioni scolastiche autonome possono inserire nel Piano triennale, avvalendosi anche di un organico potenziato di</w:t>
      </w:r>
      <w:r w:rsidR="001273B0">
        <w:rPr>
          <w:rFonts w:ascii="Times New Roman" w:hAnsi="Times New Roman"/>
          <w:sz w:val="24"/>
          <w:szCs w:val="24"/>
        </w:rPr>
        <w:t xml:space="preserve"> </w:t>
      </w:r>
      <w:r w:rsidRPr="00953103">
        <w:rPr>
          <w:rFonts w:ascii="Times New Roman" w:hAnsi="Times New Roman"/>
          <w:sz w:val="24"/>
          <w:szCs w:val="24"/>
        </w:rPr>
        <w:t>insegnanti, in base alle esigenze formative prioritarie individuate.</w:t>
      </w:r>
    </w:p>
    <w:p w14:paraId="44319B79" w14:textId="77777777" w:rsidR="001273B0" w:rsidRDefault="001273B0"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3E265596" w14:textId="77777777" w:rsidR="001273B0" w:rsidRDefault="001710AD"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Infatti, in base al comma 7 dell'art. 1 della legge 107, le istituzioni possono inserire nel loro Piano triennale dell'offerta formativa alcuni tra i seguenti obiettivi:</w:t>
      </w:r>
    </w:p>
    <w:p w14:paraId="5FAE3328" w14:textId="77777777" w:rsidR="001273B0" w:rsidRDefault="001273B0"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38ED734D" w14:textId="77777777" w:rsidR="001273B0"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valorizzazione delle competenze linguistiche e utilizzo della metodologia CLIL; </w:t>
      </w:r>
    </w:p>
    <w:p w14:paraId="086D2EC9" w14:textId="77777777" w:rsidR="001273B0"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potenziamento delle competenze matematico-logiche e scientifiche; </w:t>
      </w:r>
    </w:p>
    <w:p w14:paraId="5FA89861" w14:textId="77777777" w:rsidR="001273B0"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potenziamento delle competenze nella musica, nell'arte, nel cinema; </w:t>
      </w:r>
    </w:p>
    <w:p w14:paraId="61EAA664" w14:textId="77777777" w:rsidR="001273B0"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sviluppo delle competenze in materia di cittadinanza attiva e democratica attraverso la valorizzazione dell'educazione interculturale e alla pace, il rispetto delle differenze e il dialogo tra le culture, il sostegno dell'assunzione di responsabilità, l'educazione all'autoimprenditorialità; </w:t>
      </w:r>
    </w:p>
    <w:p w14:paraId="01FE2C6A" w14:textId="77777777" w:rsidR="001273B0"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rispetto della legalità, della sostenibilità ambientale; </w:t>
      </w:r>
    </w:p>
    <w:p w14:paraId="0EFA8912" w14:textId="77777777" w:rsidR="001273B0"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alfabetizzazione all'arte, alle tecniche e ai media di produzione e diffusione delle immagini;</w:t>
      </w:r>
    </w:p>
    <w:p w14:paraId="3C69319D" w14:textId="77777777" w:rsidR="001273B0"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potenziamento delle discipline motorie, sviluppo di comportamenti ispirati a uno stile di vita sano;</w:t>
      </w:r>
    </w:p>
    <w:p w14:paraId="2AA115C0" w14:textId="77777777" w:rsidR="001273B0"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sviluppo delle competenze digitali degli studenti;</w:t>
      </w:r>
    </w:p>
    <w:p w14:paraId="00CC25B2" w14:textId="77777777" w:rsidR="001273B0"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potenziamento delle metodologie laboratoriali e delle attività di laboratorio; </w:t>
      </w:r>
    </w:p>
    <w:p w14:paraId="32CEC0F5" w14:textId="77777777" w:rsidR="001273B0"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prevenzione e contrasto della dispersione scolastica, di ogni forma di</w:t>
      </w:r>
      <w:r w:rsidR="001273B0">
        <w:rPr>
          <w:rFonts w:ascii="Times New Roman" w:hAnsi="Times New Roman"/>
          <w:sz w:val="24"/>
          <w:szCs w:val="24"/>
        </w:rPr>
        <w:t xml:space="preserve"> </w:t>
      </w:r>
      <w:r w:rsidRPr="00953103">
        <w:rPr>
          <w:rFonts w:ascii="Times New Roman" w:hAnsi="Times New Roman"/>
          <w:sz w:val="24"/>
          <w:szCs w:val="24"/>
        </w:rPr>
        <w:t>discriminazione;</w:t>
      </w:r>
    </w:p>
    <w:p w14:paraId="40CD3FB0" w14:textId="77777777" w:rsidR="001710AD"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potenziamento dell'inclusione scolastica e del diritto allo studio degli alunni con bisogni educativi speciali attraverso percorsi individualizzati e personalizzati;</w:t>
      </w:r>
    </w:p>
    <w:p w14:paraId="1D110943" w14:textId="77777777" w:rsidR="001710AD"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valorizzazione della scuola intesa come comunità attiva, aperta al territorio;</w:t>
      </w:r>
    </w:p>
    <w:p w14:paraId="319D01B1" w14:textId="77777777" w:rsidR="001273B0"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apertura pomeridiana delle scuole e riduzione del numero di alunni e di studenti per classe o per articolazioni di gruppi di classi, anche con potenziamento del tempo scolastico o rimodulazione del monte orario;</w:t>
      </w:r>
    </w:p>
    <w:p w14:paraId="6F56BF89" w14:textId="77777777" w:rsidR="001273B0"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incremento dell'alternanza scuola-lavoro nel secondo ciclo di istruzione;</w:t>
      </w:r>
    </w:p>
    <w:p w14:paraId="6DFEDB9C" w14:textId="77777777" w:rsidR="001273B0"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valorizzazione di percorsi formativi individualizzati e coinvolgimento degli alunni;</w:t>
      </w:r>
    </w:p>
    <w:p w14:paraId="653BDECA" w14:textId="77777777" w:rsidR="001273B0"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individuazione di percorsi funzionali alla premialità e alla valorizzazione del merito degli alunni; </w:t>
      </w:r>
    </w:p>
    <w:p w14:paraId="44DED39C" w14:textId="77777777" w:rsidR="001273B0" w:rsidRDefault="001273B0"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a</w:t>
      </w:r>
      <w:r w:rsidR="001710AD" w:rsidRPr="00953103">
        <w:rPr>
          <w:rFonts w:ascii="Times New Roman" w:hAnsi="Times New Roman"/>
          <w:sz w:val="24"/>
          <w:szCs w:val="24"/>
        </w:rPr>
        <w:t xml:space="preserve">lfabetizzazione e perfezionamento dell'italiano come lingua seconda; </w:t>
      </w:r>
    </w:p>
    <w:p w14:paraId="3368D48D" w14:textId="77777777" w:rsidR="001273B0" w:rsidRDefault="001710AD" w:rsidP="001273B0">
      <w:pPr>
        <w:pStyle w:val="PreformattatoHTML"/>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definizione di un sistema di orientamento. </w:t>
      </w:r>
    </w:p>
    <w:p w14:paraId="57AEE6A2" w14:textId="77777777" w:rsidR="001710AD" w:rsidRDefault="001710AD" w:rsidP="00286E10">
      <w:pPr>
        <w:spacing w:after="0" w:line="240" w:lineRule="auto"/>
        <w:jc w:val="both"/>
        <w:rPr>
          <w:rFonts w:ascii="Times New Roman" w:hAnsi="Times New Roman"/>
          <w:sz w:val="24"/>
          <w:szCs w:val="24"/>
        </w:rPr>
      </w:pPr>
    </w:p>
    <w:p w14:paraId="6BD2C4A4" w14:textId="77777777" w:rsidR="001273B0" w:rsidRDefault="001273B0" w:rsidP="00286E10">
      <w:pPr>
        <w:spacing w:after="0" w:line="240" w:lineRule="auto"/>
        <w:jc w:val="both"/>
        <w:rPr>
          <w:rFonts w:ascii="Times New Roman" w:hAnsi="Times New Roman"/>
          <w:sz w:val="24"/>
          <w:szCs w:val="24"/>
        </w:rPr>
      </w:pPr>
    </w:p>
    <w:p w14:paraId="0FCEC815" w14:textId="77777777" w:rsidR="001273B0" w:rsidRDefault="001273B0" w:rsidP="00286E10">
      <w:pPr>
        <w:spacing w:after="0" w:line="240" w:lineRule="auto"/>
        <w:jc w:val="both"/>
        <w:rPr>
          <w:rFonts w:ascii="Times New Roman" w:hAnsi="Times New Roman"/>
          <w:sz w:val="24"/>
          <w:szCs w:val="24"/>
        </w:rPr>
      </w:pPr>
    </w:p>
    <w:p w14:paraId="0ADE94E4" w14:textId="77777777" w:rsidR="001273B0" w:rsidRDefault="001273B0" w:rsidP="00286E10">
      <w:pPr>
        <w:spacing w:after="0" w:line="240" w:lineRule="auto"/>
        <w:jc w:val="both"/>
        <w:rPr>
          <w:rFonts w:ascii="Times New Roman" w:hAnsi="Times New Roman"/>
          <w:sz w:val="24"/>
          <w:szCs w:val="24"/>
        </w:rPr>
      </w:pPr>
    </w:p>
    <w:p w14:paraId="18029857" w14:textId="77777777" w:rsidR="001273B0" w:rsidRDefault="001273B0" w:rsidP="00286E10">
      <w:pPr>
        <w:spacing w:after="0" w:line="240" w:lineRule="auto"/>
        <w:jc w:val="both"/>
        <w:rPr>
          <w:rFonts w:ascii="Times New Roman" w:hAnsi="Times New Roman"/>
          <w:sz w:val="24"/>
          <w:szCs w:val="24"/>
        </w:rPr>
      </w:pPr>
    </w:p>
    <w:p w14:paraId="369B0D36" w14:textId="77777777" w:rsidR="001273B0" w:rsidRDefault="001273B0" w:rsidP="00286E10">
      <w:pPr>
        <w:spacing w:after="0" w:line="240" w:lineRule="auto"/>
        <w:jc w:val="both"/>
        <w:rPr>
          <w:rFonts w:ascii="Times New Roman" w:hAnsi="Times New Roman"/>
          <w:sz w:val="24"/>
          <w:szCs w:val="24"/>
        </w:rPr>
      </w:pPr>
    </w:p>
    <w:p w14:paraId="75568EA8" w14:textId="77777777" w:rsidR="001273B0" w:rsidRDefault="001273B0" w:rsidP="00286E10">
      <w:pPr>
        <w:spacing w:after="0" w:line="240" w:lineRule="auto"/>
        <w:jc w:val="both"/>
        <w:rPr>
          <w:rFonts w:ascii="Times New Roman" w:hAnsi="Times New Roman"/>
          <w:sz w:val="24"/>
          <w:szCs w:val="24"/>
        </w:rPr>
      </w:pPr>
    </w:p>
    <w:p w14:paraId="14ABAC29" w14:textId="77777777" w:rsidR="001273B0" w:rsidRDefault="001273B0" w:rsidP="00286E10">
      <w:pPr>
        <w:spacing w:after="0" w:line="240" w:lineRule="auto"/>
        <w:jc w:val="both"/>
        <w:rPr>
          <w:rFonts w:ascii="Times New Roman" w:hAnsi="Times New Roman"/>
          <w:sz w:val="24"/>
          <w:szCs w:val="24"/>
        </w:rPr>
      </w:pPr>
    </w:p>
    <w:p w14:paraId="18F84E61" w14:textId="77777777" w:rsidR="001273B0" w:rsidRDefault="001273B0">
      <w:pPr>
        <w:rPr>
          <w:rFonts w:ascii="Times New Roman" w:hAnsi="Times New Roman"/>
          <w:sz w:val="24"/>
          <w:szCs w:val="24"/>
        </w:rPr>
      </w:pPr>
      <w:r>
        <w:rPr>
          <w:rFonts w:ascii="Times New Roman" w:hAnsi="Times New Roman"/>
          <w:sz w:val="24"/>
          <w:szCs w:val="24"/>
        </w:rPr>
        <w:br w:type="page"/>
      </w:r>
    </w:p>
    <w:p w14:paraId="08E39C89" w14:textId="77777777" w:rsidR="001273B0" w:rsidRPr="00953103" w:rsidRDefault="001273B0" w:rsidP="00286E10">
      <w:pPr>
        <w:spacing w:after="0" w:line="240" w:lineRule="auto"/>
        <w:jc w:val="both"/>
        <w:rPr>
          <w:rFonts w:ascii="Times New Roman" w:hAnsi="Times New Roman"/>
          <w:sz w:val="24"/>
          <w:szCs w:val="24"/>
        </w:rPr>
      </w:pPr>
    </w:p>
    <w:p w14:paraId="1EF8D737" w14:textId="77777777" w:rsidR="001710AD" w:rsidRDefault="001710AD"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APPENDICE B - L'innovazione promossa da Indire attraverso le Avanguardie Educative</w:t>
      </w:r>
    </w:p>
    <w:p w14:paraId="4B65093C" w14:textId="77777777" w:rsidR="001273B0" w:rsidRDefault="001273B0"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7E201BBC" w14:textId="77777777" w:rsidR="001273B0" w:rsidRPr="00953103" w:rsidRDefault="001273B0"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30D4EC71" w14:textId="77777777" w:rsidR="001710AD" w:rsidRDefault="001710AD"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Nel Manifesto del movimento delle Avanguardie Educative, vengono individuati sette "orizzonti" coinvolti nel processo innovativo delle scuole, che sono riassunti nei seguenti punti:</w:t>
      </w:r>
    </w:p>
    <w:p w14:paraId="737F6950" w14:textId="77777777" w:rsidR="001273B0" w:rsidRPr="00953103" w:rsidRDefault="001273B0"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79F82017" w14:textId="77777777" w:rsidR="001273B0" w:rsidRDefault="001710AD" w:rsidP="0043488E">
      <w:pPr>
        <w:pStyle w:val="Preformattato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Trasformare il modello trasmissivo della scuola </w:t>
      </w:r>
    </w:p>
    <w:p w14:paraId="3EF40047" w14:textId="77777777" w:rsidR="001273B0" w:rsidRDefault="001710AD" w:rsidP="0043488E">
      <w:pPr>
        <w:pStyle w:val="Preformattato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Sfruttare le opportunità offerte dalle ICT e dai linguaggi digitali per supportare nuovi modi di insegnare, apprendere e valutare </w:t>
      </w:r>
    </w:p>
    <w:p w14:paraId="31BB6941" w14:textId="77777777" w:rsidR="001273B0" w:rsidRDefault="001273B0" w:rsidP="0043488E">
      <w:pPr>
        <w:pStyle w:val="Preformattato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C</w:t>
      </w:r>
      <w:r w:rsidR="001710AD" w:rsidRPr="00953103">
        <w:rPr>
          <w:rFonts w:ascii="Times New Roman" w:hAnsi="Times New Roman"/>
          <w:sz w:val="24"/>
          <w:szCs w:val="24"/>
        </w:rPr>
        <w:t xml:space="preserve">reare nuovi spazi per l'apprendimento </w:t>
      </w:r>
    </w:p>
    <w:p w14:paraId="7DC1A4B2" w14:textId="77777777" w:rsidR="001273B0" w:rsidRDefault="001710AD" w:rsidP="0043488E">
      <w:pPr>
        <w:pStyle w:val="Preformattato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Riorganizzare il tempo del fare scuola </w:t>
      </w:r>
    </w:p>
    <w:p w14:paraId="08D848D0" w14:textId="77777777" w:rsidR="001273B0" w:rsidRDefault="001710AD" w:rsidP="0043488E">
      <w:pPr>
        <w:pStyle w:val="Preformattato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Riconnettere i saperi della scuola e i saperi della società della conoscenza</w:t>
      </w:r>
    </w:p>
    <w:p w14:paraId="6C6E08AF" w14:textId="77777777" w:rsidR="001273B0" w:rsidRDefault="001710AD" w:rsidP="0043488E">
      <w:pPr>
        <w:pStyle w:val="Preformattato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Investire sul "capitale umano"</w:t>
      </w:r>
      <w:r w:rsidR="001273B0">
        <w:rPr>
          <w:rFonts w:ascii="Times New Roman" w:hAnsi="Times New Roman"/>
          <w:sz w:val="24"/>
          <w:szCs w:val="24"/>
        </w:rPr>
        <w:t xml:space="preserve"> </w:t>
      </w:r>
      <w:r w:rsidRPr="00953103">
        <w:rPr>
          <w:rFonts w:ascii="Times New Roman" w:hAnsi="Times New Roman"/>
          <w:sz w:val="24"/>
          <w:szCs w:val="24"/>
        </w:rPr>
        <w:t>ripensando i rapporti (dentro/fuori,</w:t>
      </w:r>
      <w:r w:rsidR="001273B0">
        <w:rPr>
          <w:rFonts w:ascii="Times New Roman" w:hAnsi="Times New Roman"/>
          <w:sz w:val="24"/>
          <w:szCs w:val="24"/>
        </w:rPr>
        <w:t xml:space="preserve"> </w:t>
      </w:r>
      <w:r w:rsidRPr="00953103">
        <w:rPr>
          <w:rFonts w:ascii="Times New Roman" w:hAnsi="Times New Roman"/>
          <w:sz w:val="24"/>
          <w:szCs w:val="24"/>
        </w:rPr>
        <w:t xml:space="preserve">insegnamento frontale/apprendimento tra pari, scuola/azienda </w:t>
      </w:r>
    </w:p>
    <w:p w14:paraId="54501975" w14:textId="77777777" w:rsidR="001710AD" w:rsidRDefault="001710AD" w:rsidP="0043488E">
      <w:pPr>
        <w:pStyle w:val="Preformattato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Promuovere l'innovazione perché sia sostenibile e trasferibile</w:t>
      </w:r>
    </w:p>
    <w:p w14:paraId="1FED8F52" w14:textId="77777777" w:rsidR="001273B0" w:rsidRPr="00953103" w:rsidRDefault="001273B0"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77A01341" w14:textId="77777777" w:rsidR="001273B0" w:rsidRDefault="001710AD"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53103">
        <w:rPr>
          <w:rFonts w:ascii="Times New Roman" w:hAnsi="Times New Roman"/>
          <w:sz w:val="24"/>
          <w:szCs w:val="24"/>
        </w:rPr>
        <w:t xml:space="preserve">Le idee e il manifesto sono descritti al sito: http://avanguardieeducative.indire.it/ </w:t>
      </w:r>
    </w:p>
    <w:p w14:paraId="530F95FB" w14:textId="77777777" w:rsidR="001273B0" w:rsidRDefault="001273B0"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p w14:paraId="17F99148" w14:textId="77777777" w:rsidR="001273B0" w:rsidRDefault="001273B0" w:rsidP="00286E10">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p>
    <w:sectPr w:rsidR="001273B0" w:rsidSect="00A30374">
      <w:footerReference w:type="default" r:id="rId15"/>
      <w:pgSz w:w="11906" w:h="16838" w:code="9"/>
      <w:pgMar w:top="851" w:right="1134" w:bottom="1134" w:left="1134"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18E1" w14:textId="77777777" w:rsidR="00B36032" w:rsidRDefault="00B36032" w:rsidP="001E3545">
      <w:pPr>
        <w:spacing w:after="0" w:line="240" w:lineRule="auto"/>
      </w:pPr>
      <w:r>
        <w:separator/>
      </w:r>
    </w:p>
  </w:endnote>
  <w:endnote w:type="continuationSeparator" w:id="0">
    <w:p w14:paraId="7B10A05E" w14:textId="77777777" w:rsidR="00B36032" w:rsidRDefault="00B36032" w:rsidP="001E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BC72" w14:textId="77777777" w:rsidR="005B4699" w:rsidRDefault="005B4699">
    <w:pPr>
      <w:pStyle w:val="Pidipagina"/>
      <w:jc w:val="right"/>
    </w:pPr>
    <w:r>
      <w:fldChar w:fldCharType="begin"/>
    </w:r>
    <w:r>
      <w:instrText>PAGE   \* MERGEFORMAT</w:instrText>
    </w:r>
    <w:r>
      <w:fldChar w:fldCharType="separate"/>
    </w:r>
    <w:r w:rsidR="00DB3C00">
      <w:rPr>
        <w:noProof/>
      </w:rPr>
      <w:t>1</w:t>
    </w:r>
    <w:r>
      <w:fldChar w:fldCharType="end"/>
    </w:r>
  </w:p>
  <w:p w14:paraId="0A8254F5" w14:textId="77777777" w:rsidR="005B4699" w:rsidRDefault="005B46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8A13" w14:textId="77777777" w:rsidR="00B36032" w:rsidRDefault="00B36032" w:rsidP="001E3545">
      <w:pPr>
        <w:spacing w:after="0" w:line="240" w:lineRule="auto"/>
      </w:pPr>
      <w:r>
        <w:separator/>
      </w:r>
    </w:p>
  </w:footnote>
  <w:footnote w:type="continuationSeparator" w:id="0">
    <w:p w14:paraId="562F4860" w14:textId="77777777" w:rsidR="00B36032" w:rsidRDefault="00B36032" w:rsidP="001E3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377"/>
    <w:multiLevelType w:val="hybridMultilevel"/>
    <w:tmpl w:val="D1CABC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77BDA"/>
    <w:multiLevelType w:val="hybridMultilevel"/>
    <w:tmpl w:val="93C6B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6207AF"/>
    <w:multiLevelType w:val="hybridMultilevel"/>
    <w:tmpl w:val="079AE6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ED5025"/>
    <w:multiLevelType w:val="hybridMultilevel"/>
    <w:tmpl w:val="A70C14E4"/>
    <w:lvl w:ilvl="0" w:tplc="092E64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015411"/>
    <w:multiLevelType w:val="hybridMultilevel"/>
    <w:tmpl w:val="EDF80C9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F512B4A"/>
    <w:multiLevelType w:val="hybridMultilevel"/>
    <w:tmpl w:val="DF2C2B98"/>
    <w:lvl w:ilvl="0" w:tplc="166E011C">
      <w:start w:val="6"/>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FF71D4C"/>
    <w:multiLevelType w:val="hybridMultilevel"/>
    <w:tmpl w:val="6BFE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FE527E"/>
    <w:multiLevelType w:val="hybridMultilevel"/>
    <w:tmpl w:val="FAD0ADB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B63FE7"/>
    <w:multiLevelType w:val="hybridMultilevel"/>
    <w:tmpl w:val="A88C8EBA"/>
    <w:lvl w:ilvl="0" w:tplc="A5CC33DA">
      <w:start w:val="1"/>
      <w:numFmt w:val="decimal"/>
      <w:lvlText w:val="%1."/>
      <w:lvlJc w:val="left"/>
      <w:pPr>
        <w:ind w:left="680" w:hanging="360"/>
      </w:pPr>
      <w:rPr>
        <w:rFonts w:hint="default"/>
      </w:rPr>
    </w:lvl>
    <w:lvl w:ilvl="1" w:tplc="04100019" w:tentative="1">
      <w:start w:val="1"/>
      <w:numFmt w:val="lowerLetter"/>
      <w:lvlText w:val="%2."/>
      <w:lvlJc w:val="left"/>
      <w:pPr>
        <w:ind w:left="1400" w:hanging="360"/>
      </w:pPr>
    </w:lvl>
    <w:lvl w:ilvl="2" w:tplc="0410001B" w:tentative="1">
      <w:start w:val="1"/>
      <w:numFmt w:val="lowerRoman"/>
      <w:lvlText w:val="%3."/>
      <w:lvlJc w:val="right"/>
      <w:pPr>
        <w:ind w:left="2120" w:hanging="180"/>
      </w:pPr>
    </w:lvl>
    <w:lvl w:ilvl="3" w:tplc="0410000F" w:tentative="1">
      <w:start w:val="1"/>
      <w:numFmt w:val="decimal"/>
      <w:lvlText w:val="%4."/>
      <w:lvlJc w:val="left"/>
      <w:pPr>
        <w:ind w:left="2840" w:hanging="360"/>
      </w:pPr>
    </w:lvl>
    <w:lvl w:ilvl="4" w:tplc="04100019" w:tentative="1">
      <w:start w:val="1"/>
      <w:numFmt w:val="lowerLetter"/>
      <w:lvlText w:val="%5."/>
      <w:lvlJc w:val="left"/>
      <w:pPr>
        <w:ind w:left="3560" w:hanging="360"/>
      </w:pPr>
    </w:lvl>
    <w:lvl w:ilvl="5" w:tplc="0410001B" w:tentative="1">
      <w:start w:val="1"/>
      <w:numFmt w:val="lowerRoman"/>
      <w:lvlText w:val="%6."/>
      <w:lvlJc w:val="right"/>
      <w:pPr>
        <w:ind w:left="4280" w:hanging="180"/>
      </w:pPr>
    </w:lvl>
    <w:lvl w:ilvl="6" w:tplc="0410000F" w:tentative="1">
      <w:start w:val="1"/>
      <w:numFmt w:val="decimal"/>
      <w:lvlText w:val="%7."/>
      <w:lvlJc w:val="left"/>
      <w:pPr>
        <w:ind w:left="5000" w:hanging="360"/>
      </w:pPr>
    </w:lvl>
    <w:lvl w:ilvl="7" w:tplc="04100019" w:tentative="1">
      <w:start w:val="1"/>
      <w:numFmt w:val="lowerLetter"/>
      <w:lvlText w:val="%8."/>
      <w:lvlJc w:val="left"/>
      <w:pPr>
        <w:ind w:left="5720" w:hanging="360"/>
      </w:pPr>
    </w:lvl>
    <w:lvl w:ilvl="8" w:tplc="0410001B" w:tentative="1">
      <w:start w:val="1"/>
      <w:numFmt w:val="lowerRoman"/>
      <w:lvlText w:val="%9."/>
      <w:lvlJc w:val="right"/>
      <w:pPr>
        <w:ind w:left="6440" w:hanging="180"/>
      </w:pPr>
    </w:lvl>
  </w:abstractNum>
  <w:abstractNum w:abstractNumId="9" w15:restartNumberingAfterBreak="0">
    <w:nsid w:val="4BEE3CD0"/>
    <w:multiLevelType w:val="hybridMultilevel"/>
    <w:tmpl w:val="FC8415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493651"/>
    <w:multiLevelType w:val="hybridMultilevel"/>
    <w:tmpl w:val="660C45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2375BBD"/>
    <w:multiLevelType w:val="hybridMultilevel"/>
    <w:tmpl w:val="52CE14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A7C0B40"/>
    <w:multiLevelType w:val="hybridMultilevel"/>
    <w:tmpl w:val="039A87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3A0DAF"/>
    <w:multiLevelType w:val="hybridMultilevel"/>
    <w:tmpl w:val="6C3CB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027FCF"/>
    <w:multiLevelType w:val="hybridMultilevel"/>
    <w:tmpl w:val="01B85B9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5E1AB0"/>
    <w:multiLevelType w:val="hybridMultilevel"/>
    <w:tmpl w:val="C68EDB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5BB666E"/>
    <w:multiLevelType w:val="hybridMultilevel"/>
    <w:tmpl w:val="BA6086B4"/>
    <w:lvl w:ilvl="0" w:tplc="34C6D6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98E219C"/>
    <w:multiLevelType w:val="hybridMultilevel"/>
    <w:tmpl w:val="480EAB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4E5E21"/>
    <w:multiLevelType w:val="hybridMultilevel"/>
    <w:tmpl w:val="C23888FE"/>
    <w:lvl w:ilvl="0" w:tplc="A5CC33DA">
      <w:start w:val="1"/>
      <w:numFmt w:val="decimal"/>
      <w:lvlText w:val="%1."/>
      <w:lvlJc w:val="left"/>
      <w:pPr>
        <w:ind w:left="6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AAB4CD4"/>
    <w:multiLevelType w:val="hybridMultilevel"/>
    <w:tmpl w:val="69183726"/>
    <w:lvl w:ilvl="0" w:tplc="092E64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
  </w:num>
  <w:num w:numId="4">
    <w:abstractNumId w:val="10"/>
  </w:num>
  <w:num w:numId="5">
    <w:abstractNumId w:val="1"/>
  </w:num>
  <w:num w:numId="6">
    <w:abstractNumId w:val="0"/>
  </w:num>
  <w:num w:numId="7">
    <w:abstractNumId w:val="17"/>
  </w:num>
  <w:num w:numId="8">
    <w:abstractNumId w:val="6"/>
  </w:num>
  <w:num w:numId="9">
    <w:abstractNumId w:val="7"/>
  </w:num>
  <w:num w:numId="10">
    <w:abstractNumId w:val="13"/>
  </w:num>
  <w:num w:numId="11">
    <w:abstractNumId w:val="19"/>
  </w:num>
  <w:num w:numId="12">
    <w:abstractNumId w:val="3"/>
  </w:num>
  <w:num w:numId="13">
    <w:abstractNumId w:val="14"/>
  </w:num>
  <w:num w:numId="14">
    <w:abstractNumId w:val="16"/>
  </w:num>
  <w:num w:numId="15">
    <w:abstractNumId w:val="8"/>
  </w:num>
  <w:num w:numId="16">
    <w:abstractNumId w:val="18"/>
  </w:num>
  <w:num w:numId="17">
    <w:abstractNumId w:val="9"/>
  </w:num>
  <w:num w:numId="18">
    <w:abstractNumId w:val="11"/>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7A"/>
    <w:rsid w:val="000166A8"/>
    <w:rsid w:val="0003154E"/>
    <w:rsid w:val="00041A3E"/>
    <w:rsid w:val="00054F2B"/>
    <w:rsid w:val="00064937"/>
    <w:rsid w:val="00075871"/>
    <w:rsid w:val="00082628"/>
    <w:rsid w:val="000D27FA"/>
    <w:rsid w:val="00120B06"/>
    <w:rsid w:val="001273B0"/>
    <w:rsid w:val="001303EB"/>
    <w:rsid w:val="001649A2"/>
    <w:rsid w:val="001710AD"/>
    <w:rsid w:val="00195F2A"/>
    <w:rsid w:val="001A7C4E"/>
    <w:rsid w:val="001E3545"/>
    <w:rsid w:val="001F630E"/>
    <w:rsid w:val="00250E20"/>
    <w:rsid w:val="002556C3"/>
    <w:rsid w:val="00265ACC"/>
    <w:rsid w:val="00271CBB"/>
    <w:rsid w:val="00276A37"/>
    <w:rsid w:val="00286E10"/>
    <w:rsid w:val="002F0CF8"/>
    <w:rsid w:val="002F24D2"/>
    <w:rsid w:val="00303F5A"/>
    <w:rsid w:val="003209A3"/>
    <w:rsid w:val="00326BAD"/>
    <w:rsid w:val="003356C4"/>
    <w:rsid w:val="003411BB"/>
    <w:rsid w:val="003455B8"/>
    <w:rsid w:val="00352F63"/>
    <w:rsid w:val="003560BF"/>
    <w:rsid w:val="00395780"/>
    <w:rsid w:val="003B04DC"/>
    <w:rsid w:val="003B6CDD"/>
    <w:rsid w:val="003D57FD"/>
    <w:rsid w:val="004247AD"/>
    <w:rsid w:val="0043488E"/>
    <w:rsid w:val="004370B2"/>
    <w:rsid w:val="00485691"/>
    <w:rsid w:val="00497826"/>
    <w:rsid w:val="004A1F61"/>
    <w:rsid w:val="004A364C"/>
    <w:rsid w:val="004A7A52"/>
    <w:rsid w:val="004F302A"/>
    <w:rsid w:val="004F7DD5"/>
    <w:rsid w:val="00507795"/>
    <w:rsid w:val="0055239C"/>
    <w:rsid w:val="0056253C"/>
    <w:rsid w:val="00595D6F"/>
    <w:rsid w:val="005A349A"/>
    <w:rsid w:val="005B4699"/>
    <w:rsid w:val="005C5AA9"/>
    <w:rsid w:val="0061042C"/>
    <w:rsid w:val="00613DD5"/>
    <w:rsid w:val="00624876"/>
    <w:rsid w:val="00634F63"/>
    <w:rsid w:val="00641D7A"/>
    <w:rsid w:val="00683066"/>
    <w:rsid w:val="00694572"/>
    <w:rsid w:val="00696508"/>
    <w:rsid w:val="00697FF3"/>
    <w:rsid w:val="006D1FC3"/>
    <w:rsid w:val="006D7291"/>
    <w:rsid w:val="006F59C6"/>
    <w:rsid w:val="006F5CB2"/>
    <w:rsid w:val="006F7675"/>
    <w:rsid w:val="00707387"/>
    <w:rsid w:val="00742CCC"/>
    <w:rsid w:val="00751C12"/>
    <w:rsid w:val="00767B21"/>
    <w:rsid w:val="007730AE"/>
    <w:rsid w:val="0077427A"/>
    <w:rsid w:val="007C05AC"/>
    <w:rsid w:val="007C10D3"/>
    <w:rsid w:val="007C1A7D"/>
    <w:rsid w:val="007C7638"/>
    <w:rsid w:val="007F66E3"/>
    <w:rsid w:val="008009DA"/>
    <w:rsid w:val="00812987"/>
    <w:rsid w:val="00852CB3"/>
    <w:rsid w:val="008542CA"/>
    <w:rsid w:val="008622BA"/>
    <w:rsid w:val="0088261B"/>
    <w:rsid w:val="0089618D"/>
    <w:rsid w:val="008A782D"/>
    <w:rsid w:val="008F3F7D"/>
    <w:rsid w:val="00923C95"/>
    <w:rsid w:val="00953103"/>
    <w:rsid w:val="00960EF3"/>
    <w:rsid w:val="009948FF"/>
    <w:rsid w:val="009A3255"/>
    <w:rsid w:val="009A61D2"/>
    <w:rsid w:val="009C3EF0"/>
    <w:rsid w:val="009C79A8"/>
    <w:rsid w:val="009D1B9F"/>
    <w:rsid w:val="009F6DA6"/>
    <w:rsid w:val="00A12AE6"/>
    <w:rsid w:val="00A20916"/>
    <w:rsid w:val="00A30374"/>
    <w:rsid w:val="00A45978"/>
    <w:rsid w:val="00A93FED"/>
    <w:rsid w:val="00A95701"/>
    <w:rsid w:val="00AB7A24"/>
    <w:rsid w:val="00AE7E7B"/>
    <w:rsid w:val="00AF4684"/>
    <w:rsid w:val="00B10B5A"/>
    <w:rsid w:val="00B15823"/>
    <w:rsid w:val="00B3334E"/>
    <w:rsid w:val="00B36032"/>
    <w:rsid w:val="00B73599"/>
    <w:rsid w:val="00B91F73"/>
    <w:rsid w:val="00B96418"/>
    <w:rsid w:val="00BB1146"/>
    <w:rsid w:val="00BC7C46"/>
    <w:rsid w:val="00BD43A7"/>
    <w:rsid w:val="00BD7E55"/>
    <w:rsid w:val="00C1051E"/>
    <w:rsid w:val="00C20360"/>
    <w:rsid w:val="00C56A7A"/>
    <w:rsid w:val="00CD47B2"/>
    <w:rsid w:val="00CF7418"/>
    <w:rsid w:val="00D302CE"/>
    <w:rsid w:val="00D5569C"/>
    <w:rsid w:val="00D711E3"/>
    <w:rsid w:val="00D80197"/>
    <w:rsid w:val="00DB3C00"/>
    <w:rsid w:val="00DD3B3F"/>
    <w:rsid w:val="00DD769D"/>
    <w:rsid w:val="00DE112A"/>
    <w:rsid w:val="00E04B5E"/>
    <w:rsid w:val="00E07976"/>
    <w:rsid w:val="00E15F7D"/>
    <w:rsid w:val="00E300AF"/>
    <w:rsid w:val="00E31A82"/>
    <w:rsid w:val="00E44CC4"/>
    <w:rsid w:val="00E60611"/>
    <w:rsid w:val="00E63407"/>
    <w:rsid w:val="00E70586"/>
    <w:rsid w:val="00E846FC"/>
    <w:rsid w:val="00E874EB"/>
    <w:rsid w:val="00EB39F6"/>
    <w:rsid w:val="00EC1049"/>
    <w:rsid w:val="00EC5931"/>
    <w:rsid w:val="00EC6641"/>
    <w:rsid w:val="00ED7FD2"/>
    <w:rsid w:val="00EF4ABD"/>
    <w:rsid w:val="00F17EEE"/>
    <w:rsid w:val="00F772A3"/>
    <w:rsid w:val="00FA0263"/>
    <w:rsid w:val="00FA30BA"/>
    <w:rsid w:val="00FA7C38"/>
    <w:rsid w:val="00FC7BD2"/>
    <w:rsid w:val="00FD2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705D0"/>
  <w15:docId w15:val="{51A3AC59-84CB-405E-BCEF-059C3049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56A7A"/>
    <w:pPr>
      <w:spacing w:before="100" w:beforeAutospacing="1" w:after="100" w:afterAutospacing="1" w:line="240" w:lineRule="auto"/>
    </w:pPr>
    <w:rPr>
      <w:rFonts w:ascii="Times New Roman" w:eastAsia="Times New Roman" w:hAnsi="Times New Roman"/>
      <w:sz w:val="24"/>
      <w:szCs w:val="24"/>
      <w:lang w:eastAsia="it-IT"/>
    </w:rPr>
  </w:style>
  <w:style w:type="table" w:styleId="Grigliatabella">
    <w:name w:val="Table Grid"/>
    <w:basedOn w:val="Tabellanormale"/>
    <w:uiPriority w:val="39"/>
    <w:rsid w:val="0027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27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it-IT"/>
    </w:rPr>
  </w:style>
  <w:style w:type="character" w:customStyle="1" w:styleId="PreformattatoHTMLCarattere">
    <w:name w:val="Preformattato HTML Carattere"/>
    <w:link w:val="PreformattatoHTML"/>
    <w:uiPriority w:val="99"/>
    <w:rsid w:val="00276A37"/>
    <w:rPr>
      <w:rFonts w:ascii="Courier New" w:eastAsia="Times New Roman" w:hAnsi="Courier New" w:cs="Courier New"/>
      <w:sz w:val="20"/>
      <w:szCs w:val="20"/>
      <w:lang w:eastAsia="it-IT"/>
    </w:rPr>
  </w:style>
  <w:style w:type="paragraph" w:styleId="Paragrafoelenco">
    <w:name w:val="List Paragraph"/>
    <w:basedOn w:val="Normale"/>
    <w:uiPriority w:val="34"/>
    <w:qFormat/>
    <w:rsid w:val="00A20916"/>
    <w:pPr>
      <w:ind w:left="720"/>
      <w:contextualSpacing/>
    </w:pPr>
  </w:style>
  <w:style w:type="paragraph" w:styleId="Testonotaapidipagina">
    <w:name w:val="footnote text"/>
    <w:basedOn w:val="Normale"/>
    <w:link w:val="TestonotaapidipaginaCarattere"/>
    <w:uiPriority w:val="99"/>
    <w:semiHidden/>
    <w:unhideWhenUsed/>
    <w:rsid w:val="001E3545"/>
    <w:pPr>
      <w:spacing w:after="0" w:line="240" w:lineRule="auto"/>
    </w:pPr>
    <w:rPr>
      <w:sz w:val="20"/>
      <w:szCs w:val="20"/>
      <w:lang w:val="x-none" w:eastAsia="x-none"/>
    </w:rPr>
  </w:style>
  <w:style w:type="character" w:customStyle="1" w:styleId="TestonotaapidipaginaCarattere">
    <w:name w:val="Testo nota a piè di pagina Carattere"/>
    <w:link w:val="Testonotaapidipagina"/>
    <w:uiPriority w:val="99"/>
    <w:semiHidden/>
    <w:rsid w:val="001E3545"/>
    <w:rPr>
      <w:sz w:val="20"/>
      <w:szCs w:val="20"/>
    </w:rPr>
  </w:style>
  <w:style w:type="character" w:styleId="Rimandonotaapidipagina">
    <w:name w:val="footnote reference"/>
    <w:uiPriority w:val="99"/>
    <w:semiHidden/>
    <w:unhideWhenUsed/>
    <w:rsid w:val="001E3545"/>
    <w:rPr>
      <w:vertAlign w:val="superscript"/>
    </w:rPr>
  </w:style>
  <w:style w:type="paragraph" w:styleId="Sottotitolo">
    <w:name w:val="Subtitle"/>
    <w:basedOn w:val="Normale"/>
    <w:next w:val="Normale"/>
    <w:link w:val="SottotitoloCarattere"/>
    <w:qFormat/>
    <w:rsid w:val="00AE7E7B"/>
    <w:pPr>
      <w:widowControl w:val="0"/>
      <w:overflowPunct w:val="0"/>
      <w:autoSpaceDE w:val="0"/>
      <w:autoSpaceDN w:val="0"/>
      <w:adjustRightInd w:val="0"/>
      <w:spacing w:after="60" w:line="240" w:lineRule="auto"/>
      <w:jc w:val="center"/>
      <w:textAlignment w:val="baseline"/>
      <w:outlineLvl w:val="1"/>
    </w:pPr>
    <w:rPr>
      <w:rFonts w:ascii="Cambria" w:eastAsia="Times New Roman" w:hAnsi="Cambria"/>
      <w:sz w:val="24"/>
      <w:szCs w:val="24"/>
      <w:lang w:val="x-none" w:eastAsia="x-none"/>
    </w:rPr>
  </w:style>
  <w:style w:type="character" w:customStyle="1" w:styleId="SottotitoloCarattere">
    <w:name w:val="Sottotitolo Carattere"/>
    <w:link w:val="Sottotitolo"/>
    <w:rsid w:val="00AE7E7B"/>
    <w:rPr>
      <w:rFonts w:ascii="Cambria" w:eastAsia="Times New Roman" w:hAnsi="Cambria" w:cs="Times New Roman"/>
      <w:sz w:val="24"/>
      <w:szCs w:val="24"/>
      <w:lang w:val="x-none" w:eastAsia="x-none"/>
    </w:rPr>
  </w:style>
  <w:style w:type="character" w:styleId="Collegamentoipertestuale">
    <w:name w:val="Hyperlink"/>
    <w:unhideWhenUsed/>
    <w:rsid w:val="00AE7E7B"/>
    <w:rPr>
      <w:color w:val="0000FF"/>
      <w:u w:val="single"/>
    </w:rPr>
  </w:style>
  <w:style w:type="paragraph" w:styleId="Intestazione">
    <w:name w:val="header"/>
    <w:basedOn w:val="Normale"/>
    <w:link w:val="IntestazioneCarattere"/>
    <w:uiPriority w:val="99"/>
    <w:unhideWhenUsed/>
    <w:rsid w:val="00FD24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2412"/>
  </w:style>
  <w:style w:type="paragraph" w:styleId="Pidipagina">
    <w:name w:val="footer"/>
    <w:basedOn w:val="Normale"/>
    <w:link w:val="PidipaginaCarattere"/>
    <w:uiPriority w:val="99"/>
    <w:unhideWhenUsed/>
    <w:rsid w:val="00FD24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2412"/>
  </w:style>
  <w:style w:type="paragraph" w:styleId="Testofumetto">
    <w:name w:val="Balloon Text"/>
    <w:basedOn w:val="Normale"/>
    <w:link w:val="TestofumettoCarattere"/>
    <w:uiPriority w:val="99"/>
    <w:semiHidden/>
    <w:unhideWhenUsed/>
    <w:rsid w:val="00C1051E"/>
    <w:pPr>
      <w:spacing w:after="0" w:line="240" w:lineRule="auto"/>
    </w:pPr>
    <w:rPr>
      <w:rFonts w:ascii="Segoe UI" w:hAnsi="Segoe UI"/>
      <w:sz w:val="18"/>
      <w:szCs w:val="18"/>
      <w:lang w:val="x-none" w:eastAsia="x-none"/>
    </w:rPr>
  </w:style>
  <w:style w:type="character" w:customStyle="1" w:styleId="TestofumettoCarattere">
    <w:name w:val="Testo fumetto Carattere"/>
    <w:link w:val="Testofumetto"/>
    <w:uiPriority w:val="99"/>
    <w:semiHidden/>
    <w:rsid w:val="00C1051E"/>
    <w:rPr>
      <w:rFonts w:ascii="Segoe UI" w:hAnsi="Segoe UI" w:cs="Segoe UI"/>
      <w:sz w:val="18"/>
      <w:szCs w:val="18"/>
    </w:rPr>
  </w:style>
  <w:style w:type="paragraph" w:customStyle="1" w:styleId="Default">
    <w:name w:val="Default"/>
    <w:rsid w:val="00FA7C3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2218">
      <w:bodyDiv w:val="1"/>
      <w:marLeft w:val="0"/>
      <w:marRight w:val="0"/>
      <w:marTop w:val="0"/>
      <w:marBottom w:val="0"/>
      <w:divBdr>
        <w:top w:val="none" w:sz="0" w:space="0" w:color="auto"/>
        <w:left w:val="none" w:sz="0" w:space="0" w:color="auto"/>
        <w:bottom w:val="none" w:sz="0" w:space="0" w:color="auto"/>
        <w:right w:val="none" w:sz="0" w:space="0" w:color="auto"/>
      </w:divBdr>
    </w:div>
    <w:div w:id="277295976">
      <w:bodyDiv w:val="1"/>
      <w:marLeft w:val="0"/>
      <w:marRight w:val="0"/>
      <w:marTop w:val="0"/>
      <w:marBottom w:val="0"/>
      <w:divBdr>
        <w:top w:val="none" w:sz="0" w:space="0" w:color="auto"/>
        <w:left w:val="none" w:sz="0" w:space="0" w:color="auto"/>
        <w:bottom w:val="none" w:sz="0" w:space="0" w:color="auto"/>
        <w:right w:val="none" w:sz="0" w:space="0" w:color="auto"/>
      </w:divBdr>
    </w:div>
    <w:div w:id="299650201">
      <w:bodyDiv w:val="1"/>
      <w:marLeft w:val="0"/>
      <w:marRight w:val="0"/>
      <w:marTop w:val="0"/>
      <w:marBottom w:val="0"/>
      <w:divBdr>
        <w:top w:val="none" w:sz="0" w:space="0" w:color="auto"/>
        <w:left w:val="none" w:sz="0" w:space="0" w:color="auto"/>
        <w:bottom w:val="none" w:sz="0" w:space="0" w:color="auto"/>
        <w:right w:val="none" w:sz="0" w:space="0" w:color="auto"/>
      </w:divBdr>
    </w:div>
    <w:div w:id="397439563">
      <w:bodyDiv w:val="1"/>
      <w:marLeft w:val="0"/>
      <w:marRight w:val="0"/>
      <w:marTop w:val="0"/>
      <w:marBottom w:val="0"/>
      <w:divBdr>
        <w:top w:val="none" w:sz="0" w:space="0" w:color="auto"/>
        <w:left w:val="none" w:sz="0" w:space="0" w:color="auto"/>
        <w:bottom w:val="none" w:sz="0" w:space="0" w:color="auto"/>
        <w:right w:val="none" w:sz="0" w:space="0" w:color="auto"/>
      </w:divBdr>
    </w:div>
    <w:div w:id="442921777">
      <w:bodyDiv w:val="1"/>
      <w:marLeft w:val="0"/>
      <w:marRight w:val="0"/>
      <w:marTop w:val="0"/>
      <w:marBottom w:val="0"/>
      <w:divBdr>
        <w:top w:val="none" w:sz="0" w:space="0" w:color="auto"/>
        <w:left w:val="none" w:sz="0" w:space="0" w:color="auto"/>
        <w:bottom w:val="none" w:sz="0" w:space="0" w:color="auto"/>
        <w:right w:val="none" w:sz="0" w:space="0" w:color="auto"/>
      </w:divBdr>
    </w:div>
    <w:div w:id="450324290">
      <w:bodyDiv w:val="1"/>
      <w:marLeft w:val="0"/>
      <w:marRight w:val="0"/>
      <w:marTop w:val="0"/>
      <w:marBottom w:val="0"/>
      <w:divBdr>
        <w:top w:val="none" w:sz="0" w:space="0" w:color="auto"/>
        <w:left w:val="none" w:sz="0" w:space="0" w:color="auto"/>
        <w:bottom w:val="none" w:sz="0" w:space="0" w:color="auto"/>
        <w:right w:val="none" w:sz="0" w:space="0" w:color="auto"/>
      </w:divBdr>
    </w:div>
    <w:div w:id="452291945">
      <w:bodyDiv w:val="1"/>
      <w:marLeft w:val="0"/>
      <w:marRight w:val="0"/>
      <w:marTop w:val="0"/>
      <w:marBottom w:val="0"/>
      <w:divBdr>
        <w:top w:val="none" w:sz="0" w:space="0" w:color="auto"/>
        <w:left w:val="none" w:sz="0" w:space="0" w:color="auto"/>
        <w:bottom w:val="none" w:sz="0" w:space="0" w:color="auto"/>
        <w:right w:val="none" w:sz="0" w:space="0" w:color="auto"/>
      </w:divBdr>
    </w:div>
    <w:div w:id="474875116">
      <w:bodyDiv w:val="1"/>
      <w:marLeft w:val="0"/>
      <w:marRight w:val="0"/>
      <w:marTop w:val="0"/>
      <w:marBottom w:val="0"/>
      <w:divBdr>
        <w:top w:val="none" w:sz="0" w:space="0" w:color="auto"/>
        <w:left w:val="none" w:sz="0" w:space="0" w:color="auto"/>
        <w:bottom w:val="none" w:sz="0" w:space="0" w:color="auto"/>
        <w:right w:val="none" w:sz="0" w:space="0" w:color="auto"/>
      </w:divBdr>
    </w:div>
    <w:div w:id="637879233">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714355674">
      <w:bodyDiv w:val="1"/>
      <w:marLeft w:val="0"/>
      <w:marRight w:val="0"/>
      <w:marTop w:val="0"/>
      <w:marBottom w:val="0"/>
      <w:divBdr>
        <w:top w:val="none" w:sz="0" w:space="0" w:color="auto"/>
        <w:left w:val="none" w:sz="0" w:space="0" w:color="auto"/>
        <w:bottom w:val="none" w:sz="0" w:space="0" w:color="auto"/>
        <w:right w:val="none" w:sz="0" w:space="0" w:color="auto"/>
      </w:divBdr>
    </w:div>
    <w:div w:id="988629688">
      <w:bodyDiv w:val="1"/>
      <w:marLeft w:val="0"/>
      <w:marRight w:val="0"/>
      <w:marTop w:val="0"/>
      <w:marBottom w:val="0"/>
      <w:divBdr>
        <w:top w:val="none" w:sz="0" w:space="0" w:color="auto"/>
        <w:left w:val="none" w:sz="0" w:space="0" w:color="auto"/>
        <w:bottom w:val="none" w:sz="0" w:space="0" w:color="auto"/>
        <w:right w:val="none" w:sz="0" w:space="0" w:color="auto"/>
      </w:divBdr>
    </w:div>
    <w:div w:id="992490222">
      <w:bodyDiv w:val="1"/>
      <w:marLeft w:val="0"/>
      <w:marRight w:val="0"/>
      <w:marTop w:val="0"/>
      <w:marBottom w:val="0"/>
      <w:divBdr>
        <w:top w:val="none" w:sz="0" w:space="0" w:color="auto"/>
        <w:left w:val="none" w:sz="0" w:space="0" w:color="auto"/>
        <w:bottom w:val="none" w:sz="0" w:space="0" w:color="auto"/>
        <w:right w:val="none" w:sz="0" w:space="0" w:color="auto"/>
      </w:divBdr>
    </w:div>
    <w:div w:id="1019622819">
      <w:bodyDiv w:val="1"/>
      <w:marLeft w:val="0"/>
      <w:marRight w:val="0"/>
      <w:marTop w:val="0"/>
      <w:marBottom w:val="0"/>
      <w:divBdr>
        <w:top w:val="none" w:sz="0" w:space="0" w:color="auto"/>
        <w:left w:val="none" w:sz="0" w:space="0" w:color="auto"/>
        <w:bottom w:val="none" w:sz="0" w:space="0" w:color="auto"/>
        <w:right w:val="none" w:sz="0" w:space="0" w:color="auto"/>
      </w:divBdr>
    </w:div>
    <w:div w:id="1034690399">
      <w:bodyDiv w:val="1"/>
      <w:marLeft w:val="0"/>
      <w:marRight w:val="0"/>
      <w:marTop w:val="0"/>
      <w:marBottom w:val="0"/>
      <w:divBdr>
        <w:top w:val="none" w:sz="0" w:space="0" w:color="auto"/>
        <w:left w:val="none" w:sz="0" w:space="0" w:color="auto"/>
        <w:bottom w:val="none" w:sz="0" w:space="0" w:color="auto"/>
        <w:right w:val="none" w:sz="0" w:space="0" w:color="auto"/>
      </w:divBdr>
    </w:div>
    <w:div w:id="1105035082">
      <w:bodyDiv w:val="1"/>
      <w:marLeft w:val="0"/>
      <w:marRight w:val="0"/>
      <w:marTop w:val="0"/>
      <w:marBottom w:val="0"/>
      <w:divBdr>
        <w:top w:val="none" w:sz="0" w:space="0" w:color="auto"/>
        <w:left w:val="none" w:sz="0" w:space="0" w:color="auto"/>
        <w:bottom w:val="none" w:sz="0" w:space="0" w:color="auto"/>
        <w:right w:val="none" w:sz="0" w:space="0" w:color="auto"/>
      </w:divBdr>
    </w:div>
    <w:div w:id="1260797945">
      <w:bodyDiv w:val="1"/>
      <w:marLeft w:val="0"/>
      <w:marRight w:val="0"/>
      <w:marTop w:val="0"/>
      <w:marBottom w:val="0"/>
      <w:divBdr>
        <w:top w:val="none" w:sz="0" w:space="0" w:color="auto"/>
        <w:left w:val="none" w:sz="0" w:space="0" w:color="auto"/>
        <w:bottom w:val="none" w:sz="0" w:space="0" w:color="auto"/>
        <w:right w:val="none" w:sz="0" w:space="0" w:color="auto"/>
      </w:divBdr>
    </w:div>
    <w:div w:id="1353846194">
      <w:bodyDiv w:val="1"/>
      <w:marLeft w:val="0"/>
      <w:marRight w:val="0"/>
      <w:marTop w:val="0"/>
      <w:marBottom w:val="0"/>
      <w:divBdr>
        <w:top w:val="none" w:sz="0" w:space="0" w:color="auto"/>
        <w:left w:val="none" w:sz="0" w:space="0" w:color="auto"/>
        <w:bottom w:val="none" w:sz="0" w:space="0" w:color="auto"/>
        <w:right w:val="none" w:sz="0" w:space="0" w:color="auto"/>
      </w:divBdr>
    </w:div>
    <w:div w:id="1362169475">
      <w:bodyDiv w:val="1"/>
      <w:marLeft w:val="0"/>
      <w:marRight w:val="0"/>
      <w:marTop w:val="0"/>
      <w:marBottom w:val="0"/>
      <w:divBdr>
        <w:top w:val="none" w:sz="0" w:space="0" w:color="auto"/>
        <w:left w:val="none" w:sz="0" w:space="0" w:color="auto"/>
        <w:bottom w:val="none" w:sz="0" w:space="0" w:color="auto"/>
        <w:right w:val="none" w:sz="0" w:space="0" w:color="auto"/>
      </w:divBdr>
    </w:div>
    <w:div w:id="1522621515">
      <w:bodyDiv w:val="1"/>
      <w:marLeft w:val="0"/>
      <w:marRight w:val="0"/>
      <w:marTop w:val="0"/>
      <w:marBottom w:val="0"/>
      <w:divBdr>
        <w:top w:val="none" w:sz="0" w:space="0" w:color="auto"/>
        <w:left w:val="none" w:sz="0" w:space="0" w:color="auto"/>
        <w:bottom w:val="none" w:sz="0" w:space="0" w:color="auto"/>
        <w:right w:val="none" w:sz="0" w:space="0" w:color="auto"/>
      </w:divBdr>
    </w:div>
    <w:div w:id="1555777647">
      <w:bodyDiv w:val="1"/>
      <w:marLeft w:val="0"/>
      <w:marRight w:val="0"/>
      <w:marTop w:val="0"/>
      <w:marBottom w:val="0"/>
      <w:divBdr>
        <w:top w:val="none" w:sz="0" w:space="0" w:color="auto"/>
        <w:left w:val="none" w:sz="0" w:space="0" w:color="auto"/>
        <w:bottom w:val="none" w:sz="0" w:space="0" w:color="auto"/>
        <w:right w:val="none" w:sz="0" w:space="0" w:color="auto"/>
      </w:divBdr>
    </w:div>
    <w:div w:id="1567498039">
      <w:bodyDiv w:val="1"/>
      <w:marLeft w:val="0"/>
      <w:marRight w:val="0"/>
      <w:marTop w:val="0"/>
      <w:marBottom w:val="0"/>
      <w:divBdr>
        <w:top w:val="none" w:sz="0" w:space="0" w:color="auto"/>
        <w:left w:val="none" w:sz="0" w:space="0" w:color="auto"/>
        <w:bottom w:val="none" w:sz="0" w:space="0" w:color="auto"/>
        <w:right w:val="none" w:sz="0" w:space="0" w:color="auto"/>
      </w:divBdr>
    </w:div>
    <w:div w:id="20366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71CB9-134E-436D-9805-5B8D8C9A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6422</Words>
  <Characters>36609</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42946</CharactersWithSpaces>
  <SharedDoc>false</SharedDoc>
  <HLinks>
    <vt:vector size="6" baseType="variant">
      <vt:variant>
        <vt:i4>4390956</vt:i4>
      </vt:variant>
      <vt:variant>
        <vt:i4>0</vt:i4>
      </vt:variant>
      <vt:variant>
        <vt:i4>0</vt:i4>
      </vt:variant>
      <vt:variant>
        <vt:i4>5</vt:i4>
      </vt:variant>
      <vt:variant>
        <vt:lpwstr>mailto:csis028006@pec.istruzione.it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GiaRoss</dc:creator>
  <cp:keywords/>
  <cp:lastModifiedBy>Filippo D'ambrosio</cp:lastModifiedBy>
  <cp:revision>2</cp:revision>
  <cp:lastPrinted>2019-06-15T09:25:00Z</cp:lastPrinted>
  <dcterms:created xsi:type="dcterms:W3CDTF">2021-06-30T13:00:00Z</dcterms:created>
  <dcterms:modified xsi:type="dcterms:W3CDTF">2021-06-30T13:00:00Z</dcterms:modified>
</cp:coreProperties>
</file>